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DB5" w:rsidRPr="00346699" w:rsidRDefault="00852CFC">
      <w:pPr>
        <w:rPr>
          <w:rFonts w:ascii="Cambria" w:hAnsi="Cambria"/>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style="position:absolute;left:0;text-align:left;margin-left:321.25pt;margin-top:-20.75pt;width:139.8pt;height:66.75pt;z-index:-11;visibility:visible">
            <v:imagedata r:id="rId8" o:title="" croptop="17070f" cropbottom="19203f"/>
          </v:shape>
        </w:pict>
      </w:r>
      <w:r w:rsidR="004D2DB5" w:rsidRPr="00346699">
        <w:rPr>
          <w:rFonts w:ascii="宋体" w:hAnsi="宋体" w:hint="eastAsia"/>
          <w:b/>
          <w:sz w:val="24"/>
          <w:szCs w:val="24"/>
        </w:rPr>
        <w:t>澳大利亚莫纳什大学</w:t>
      </w:r>
      <w:r w:rsidR="004D2DB5" w:rsidRPr="00346699">
        <w:rPr>
          <w:rFonts w:ascii="Cambria" w:hAnsi="Cambria"/>
          <w:b/>
          <w:sz w:val="24"/>
          <w:szCs w:val="24"/>
        </w:rPr>
        <w:t xml:space="preserve"> </w:t>
      </w:r>
      <w:proofErr w:type="spellStart"/>
      <w:r w:rsidR="004D2DB5" w:rsidRPr="00346699">
        <w:rPr>
          <w:rFonts w:ascii="Cambria" w:hAnsi="Cambria"/>
          <w:b/>
          <w:sz w:val="24"/>
          <w:szCs w:val="24"/>
        </w:rPr>
        <w:t>Monash</w:t>
      </w:r>
      <w:proofErr w:type="spellEnd"/>
      <w:r w:rsidR="004D2DB5" w:rsidRPr="00346699">
        <w:rPr>
          <w:rFonts w:ascii="Cambria" w:hAnsi="Cambria"/>
          <w:b/>
          <w:sz w:val="24"/>
          <w:szCs w:val="24"/>
        </w:rPr>
        <w:t xml:space="preserve"> University</w:t>
      </w:r>
    </w:p>
    <w:p w:rsidR="004D2DB5" w:rsidRDefault="004D2DB5">
      <w:pPr>
        <w:rPr>
          <w:rFonts w:ascii="Cambria" w:hAnsi="Cambria"/>
          <w:b/>
          <w:sz w:val="24"/>
          <w:szCs w:val="24"/>
        </w:rPr>
      </w:pPr>
      <w:r>
        <w:rPr>
          <w:rFonts w:ascii="Cambria" w:hAnsi="Cambria" w:hint="eastAsia"/>
          <w:b/>
          <w:sz w:val="24"/>
          <w:szCs w:val="24"/>
        </w:rPr>
        <w:t>“</w:t>
      </w:r>
      <w:r w:rsidRPr="00D0580C">
        <w:rPr>
          <w:rFonts w:ascii="Cambria" w:hAnsi="Cambria"/>
          <w:b/>
          <w:sz w:val="24"/>
          <w:szCs w:val="24"/>
        </w:rPr>
        <w:t>Where brilliant begins</w:t>
      </w:r>
      <w:r>
        <w:rPr>
          <w:rFonts w:ascii="Cambria" w:hAnsi="Cambria" w:hint="eastAsia"/>
          <w:b/>
          <w:sz w:val="24"/>
          <w:szCs w:val="24"/>
        </w:rPr>
        <w:t>”</w:t>
      </w:r>
    </w:p>
    <w:p w:rsidR="004D2DB5" w:rsidRDefault="004D2DB5" w:rsidP="00C20DFF">
      <w:pPr>
        <w:rPr>
          <w:b/>
          <w:sz w:val="20"/>
          <w:szCs w:val="20"/>
        </w:rPr>
      </w:pPr>
    </w:p>
    <w:p w:rsidR="004D2DB5" w:rsidRPr="00C20DFF" w:rsidRDefault="004D2DB5" w:rsidP="00C20DFF">
      <w:pPr>
        <w:rPr>
          <w:b/>
          <w:sz w:val="20"/>
          <w:szCs w:val="20"/>
        </w:rPr>
      </w:pPr>
      <w:r>
        <w:rPr>
          <w:rFonts w:hint="eastAsia"/>
          <w:b/>
          <w:sz w:val="20"/>
          <w:szCs w:val="20"/>
        </w:rPr>
        <w:t>莫纳什大学在哪里</w:t>
      </w:r>
    </w:p>
    <w:p w:rsidR="004D2DB5" w:rsidRPr="00C20DFF" w:rsidRDefault="00852CFC" w:rsidP="00C20DFF">
      <w:pPr>
        <w:widowControl/>
        <w:numPr>
          <w:ilvl w:val="0"/>
          <w:numId w:val="4"/>
        </w:numPr>
        <w:ind w:left="0"/>
        <w:textAlignment w:val="baseline"/>
        <w:rPr>
          <w:rFonts w:ascii="宋体"/>
          <w:szCs w:val="21"/>
          <w:shd w:val="clear" w:color="auto" w:fill="FFFFFF"/>
        </w:rPr>
      </w:pPr>
      <w:hyperlink r:id="rId9" w:anchor="berwick" w:history="1">
        <w:r w:rsidR="004D2DB5" w:rsidRPr="00C20DFF">
          <w:rPr>
            <w:rFonts w:ascii="宋体" w:hAnsi="宋体"/>
            <w:shd w:val="clear" w:color="auto" w:fill="FFFFFF"/>
          </w:rPr>
          <w:t>Berwick </w:t>
        </w:r>
        <w:r w:rsidR="004D2DB5" w:rsidRPr="00C20DFF">
          <w:rPr>
            <w:rFonts w:ascii="宋体" w:hAnsi="宋体" w:hint="eastAsia"/>
            <w:shd w:val="clear" w:color="auto" w:fill="FFFFFF"/>
          </w:rPr>
          <w:t>贝里克</w:t>
        </w:r>
      </w:hyperlink>
    </w:p>
    <w:p w:rsidR="004D2DB5" w:rsidRPr="00C20DFF" w:rsidRDefault="004D2DB5" w:rsidP="00C20DFF">
      <w:pPr>
        <w:rPr>
          <w:rFonts w:ascii="宋体"/>
          <w:szCs w:val="21"/>
          <w:shd w:val="clear" w:color="auto" w:fill="FFFFFF"/>
        </w:rPr>
      </w:pPr>
      <w:r w:rsidRPr="00C20DFF">
        <w:rPr>
          <w:rFonts w:ascii="宋体" w:hAnsi="宋体" w:hint="eastAsia"/>
          <w:szCs w:val="21"/>
          <w:shd w:val="clear" w:color="auto" w:fill="FFFFFF"/>
        </w:rPr>
        <w:t>贝里</w:t>
      </w:r>
      <w:proofErr w:type="gramStart"/>
      <w:r w:rsidRPr="00C20DFF">
        <w:rPr>
          <w:rFonts w:ascii="宋体" w:hAnsi="宋体" w:hint="eastAsia"/>
          <w:szCs w:val="21"/>
          <w:shd w:val="clear" w:color="auto" w:fill="FFFFFF"/>
        </w:rPr>
        <w:t>克位于</w:t>
      </w:r>
      <w:proofErr w:type="gramEnd"/>
      <w:r w:rsidRPr="00C20DFF">
        <w:rPr>
          <w:rFonts w:ascii="宋体" w:hAnsi="宋体" w:hint="eastAsia"/>
          <w:szCs w:val="21"/>
          <w:shd w:val="clear" w:color="auto" w:fill="FFFFFF"/>
        </w:rPr>
        <w:t>墨尔本东南部，是一个发展迅速的居民区，设有商店、咖啡馆以及各种商业服务设施。贝里克还以景色怡人的</w:t>
      </w:r>
      <w:proofErr w:type="gramStart"/>
      <w:r w:rsidRPr="00C20DFF">
        <w:rPr>
          <w:rFonts w:ascii="宋体" w:hAnsi="宋体" w:hint="eastAsia"/>
          <w:szCs w:val="21"/>
          <w:shd w:val="clear" w:color="auto" w:fill="FFFFFF"/>
        </w:rPr>
        <w:t>丹顿农山脉</w:t>
      </w:r>
      <w:proofErr w:type="gramEnd"/>
      <w:r w:rsidRPr="00C20DFF">
        <w:rPr>
          <w:rFonts w:ascii="宋体" w:hAnsi="宋体" w:hint="eastAsia"/>
          <w:szCs w:val="21"/>
          <w:shd w:val="clear" w:color="auto" w:fill="FFFFFF"/>
        </w:rPr>
        <w:t>和小企鹅聚居的菲利普岛而著称。</w:t>
      </w:r>
    </w:p>
    <w:p w:rsidR="004D2DB5" w:rsidRPr="00C20DFF" w:rsidRDefault="00852CFC" w:rsidP="00C20DFF">
      <w:pPr>
        <w:widowControl/>
        <w:numPr>
          <w:ilvl w:val="0"/>
          <w:numId w:val="4"/>
        </w:numPr>
        <w:ind w:left="0"/>
        <w:textAlignment w:val="baseline"/>
        <w:rPr>
          <w:rFonts w:ascii="宋体"/>
          <w:szCs w:val="21"/>
          <w:shd w:val="clear" w:color="auto" w:fill="FFFFFF"/>
        </w:rPr>
      </w:pPr>
      <w:hyperlink r:id="rId10" w:anchor="caulfield" w:history="1">
        <w:r w:rsidR="004D2DB5" w:rsidRPr="00C20DFF">
          <w:rPr>
            <w:rFonts w:ascii="宋体" w:hAnsi="宋体"/>
            <w:shd w:val="clear" w:color="auto" w:fill="FFFFFF"/>
          </w:rPr>
          <w:t>Caulfield </w:t>
        </w:r>
        <w:r w:rsidR="004D2DB5" w:rsidRPr="00C20DFF">
          <w:rPr>
            <w:rFonts w:ascii="宋体" w:hAnsi="宋体" w:hint="eastAsia"/>
            <w:shd w:val="clear" w:color="auto" w:fill="FFFFFF"/>
          </w:rPr>
          <w:t>考菲尔德</w:t>
        </w:r>
      </w:hyperlink>
    </w:p>
    <w:p w:rsidR="004D2DB5" w:rsidRDefault="004D2DB5" w:rsidP="00C20DFF">
      <w:pPr>
        <w:widowControl/>
        <w:textAlignment w:val="baseline"/>
        <w:rPr>
          <w:rFonts w:ascii="宋体"/>
          <w:szCs w:val="21"/>
          <w:shd w:val="clear" w:color="auto" w:fill="FFFFFF"/>
        </w:rPr>
      </w:pPr>
      <w:r w:rsidRPr="00F62274">
        <w:rPr>
          <w:rFonts w:ascii="宋体" w:hAnsi="宋体" w:hint="eastAsia"/>
          <w:szCs w:val="21"/>
          <w:shd w:val="clear" w:color="auto" w:fill="FFFFFF"/>
        </w:rPr>
        <w:t>考菲尔德位处距离墨尔本</w:t>
      </w:r>
      <w:r w:rsidRPr="00F62274">
        <w:rPr>
          <w:rFonts w:ascii="宋体" w:hAnsi="宋体"/>
          <w:szCs w:val="21"/>
          <w:shd w:val="clear" w:color="auto" w:fill="FFFFFF"/>
        </w:rPr>
        <w:t>9</w:t>
      </w:r>
      <w:r w:rsidRPr="00F62274">
        <w:rPr>
          <w:rFonts w:ascii="宋体" w:hAnsi="宋体" w:hint="eastAsia"/>
          <w:szCs w:val="21"/>
          <w:shd w:val="clear" w:color="auto" w:fill="FFFFFF"/>
        </w:rPr>
        <w:t>公里的繁华地区，更是著名的考菲尔德跑马场所在地。考菲尔德校区公共交通便利，毗邻当地火车站。往返邻近的弗兰克斯顿、</w:t>
      </w:r>
      <w:proofErr w:type="gramStart"/>
      <w:r w:rsidRPr="00F62274">
        <w:rPr>
          <w:rFonts w:ascii="宋体" w:hAnsi="宋体" w:hint="eastAsia"/>
          <w:szCs w:val="21"/>
          <w:shd w:val="clear" w:color="auto" w:fill="FFFFFF"/>
        </w:rPr>
        <w:t>丹顿农和帕肯</w:t>
      </w:r>
      <w:proofErr w:type="gramEnd"/>
      <w:r w:rsidRPr="00F62274">
        <w:rPr>
          <w:rFonts w:ascii="宋体" w:hAnsi="宋体" w:hint="eastAsia"/>
          <w:szCs w:val="21"/>
          <w:shd w:val="clear" w:color="auto" w:fill="FFFFFF"/>
        </w:rPr>
        <w:t>汉都很方便。</w:t>
      </w:r>
      <w:r w:rsidRPr="00C20DFF">
        <w:rPr>
          <w:rFonts w:ascii="宋体" w:hAnsi="宋体" w:hint="eastAsia"/>
          <w:szCs w:val="21"/>
          <w:shd w:val="clear" w:color="auto" w:fill="FFFFFF"/>
        </w:rPr>
        <w:t>考菲尔德校区提供的科目包括商务及经济、艺术设计和信息技术</w:t>
      </w:r>
    </w:p>
    <w:p w:rsidR="004D2DB5" w:rsidRPr="00C20DFF" w:rsidRDefault="00852CFC" w:rsidP="00C20DFF">
      <w:pPr>
        <w:widowControl/>
        <w:textAlignment w:val="baseline"/>
        <w:rPr>
          <w:rFonts w:ascii="宋体"/>
          <w:szCs w:val="21"/>
          <w:shd w:val="clear" w:color="auto" w:fill="FFFFFF"/>
        </w:rPr>
      </w:pPr>
      <w:r>
        <w:rPr>
          <w:rFonts w:ascii="宋体"/>
          <w:noProof/>
          <w:szCs w:val="21"/>
          <w:shd w:val="clear" w:color="auto" w:fill="FFFFFF"/>
        </w:rPr>
        <w:pict>
          <v:shape id="图片 18" o:spid="_x0000_i1025" type="#_x0000_t75" style="width:384.25pt;height:153pt;visibility:visible">
            <v:imagedata r:id="rId11" o:title=""/>
          </v:shape>
        </w:pict>
      </w:r>
    </w:p>
    <w:p w:rsidR="004D2DB5" w:rsidRPr="00C20DFF" w:rsidRDefault="00852CFC" w:rsidP="00C20DFF">
      <w:pPr>
        <w:widowControl/>
        <w:numPr>
          <w:ilvl w:val="0"/>
          <w:numId w:val="4"/>
        </w:numPr>
        <w:ind w:left="0"/>
        <w:textAlignment w:val="baseline"/>
        <w:rPr>
          <w:rFonts w:ascii="宋体"/>
          <w:szCs w:val="21"/>
          <w:shd w:val="clear" w:color="auto" w:fill="FFFFFF"/>
        </w:rPr>
      </w:pPr>
      <w:hyperlink r:id="rId12" w:anchor="clayton" w:history="1">
        <w:r w:rsidR="004D2DB5" w:rsidRPr="00C20DFF">
          <w:rPr>
            <w:rFonts w:ascii="宋体" w:hAnsi="宋体"/>
            <w:shd w:val="clear" w:color="auto" w:fill="FFFFFF"/>
          </w:rPr>
          <w:t>Clayton </w:t>
        </w:r>
        <w:r w:rsidR="004D2DB5" w:rsidRPr="00C20DFF">
          <w:rPr>
            <w:rFonts w:ascii="宋体" w:hAnsi="宋体" w:hint="eastAsia"/>
            <w:shd w:val="clear" w:color="auto" w:fill="FFFFFF"/>
          </w:rPr>
          <w:t>克雷顿</w:t>
        </w:r>
      </w:hyperlink>
    </w:p>
    <w:p w:rsidR="004D2DB5" w:rsidRPr="00F62274" w:rsidRDefault="004D2DB5" w:rsidP="00C20DFF">
      <w:pPr>
        <w:widowControl/>
        <w:textAlignment w:val="baseline"/>
        <w:rPr>
          <w:rFonts w:ascii="宋体"/>
          <w:szCs w:val="21"/>
          <w:shd w:val="clear" w:color="auto" w:fill="FFFFFF"/>
        </w:rPr>
      </w:pPr>
      <w:r w:rsidRPr="00C20DFF">
        <w:rPr>
          <w:rFonts w:ascii="宋体" w:hAnsi="宋体" w:hint="eastAsia"/>
          <w:szCs w:val="21"/>
          <w:shd w:val="clear" w:color="auto" w:fill="FFFFFF"/>
        </w:rPr>
        <w:t>克雷顿校区是</w:t>
      </w:r>
      <w:proofErr w:type="gramStart"/>
      <w:r w:rsidRPr="00C20DFF">
        <w:rPr>
          <w:rFonts w:ascii="宋体" w:hAnsi="宋体" w:hint="eastAsia"/>
          <w:szCs w:val="21"/>
          <w:shd w:val="clear" w:color="auto" w:fill="FFFFFF"/>
        </w:rPr>
        <w:t>蒙纳士大学</w:t>
      </w:r>
      <w:proofErr w:type="gramEnd"/>
      <w:r w:rsidRPr="00C20DFF">
        <w:rPr>
          <w:rFonts w:ascii="宋体" w:hAnsi="宋体" w:hint="eastAsia"/>
          <w:szCs w:val="21"/>
          <w:shd w:val="clear" w:color="auto" w:fill="FFFFFF"/>
        </w:rPr>
        <w:t>最大的一个校区，八大院</w:t>
      </w:r>
      <w:proofErr w:type="gramStart"/>
      <w:r w:rsidRPr="00C20DFF">
        <w:rPr>
          <w:rFonts w:ascii="宋体" w:hAnsi="宋体" w:hint="eastAsia"/>
          <w:szCs w:val="21"/>
          <w:shd w:val="clear" w:color="auto" w:fill="FFFFFF"/>
        </w:rPr>
        <w:t>系提供</w:t>
      </w:r>
      <w:proofErr w:type="gramEnd"/>
      <w:r w:rsidRPr="00C20DFF">
        <w:rPr>
          <w:rFonts w:ascii="宋体" w:hAnsi="宋体" w:hint="eastAsia"/>
          <w:szCs w:val="21"/>
          <w:shd w:val="clear" w:color="auto" w:fill="FFFFFF"/>
        </w:rPr>
        <w:t>的广泛的课程选择，内设一流学生服务设施。</w:t>
      </w:r>
    </w:p>
    <w:p w:rsidR="004D2DB5" w:rsidRPr="00C20DFF" w:rsidRDefault="00852CFC" w:rsidP="00C20DFF">
      <w:pPr>
        <w:widowControl/>
        <w:numPr>
          <w:ilvl w:val="0"/>
          <w:numId w:val="4"/>
        </w:numPr>
        <w:ind w:left="0"/>
        <w:textAlignment w:val="baseline"/>
        <w:rPr>
          <w:rFonts w:ascii="宋体"/>
          <w:szCs w:val="21"/>
          <w:shd w:val="clear" w:color="auto" w:fill="FFFFFF"/>
        </w:rPr>
      </w:pPr>
      <w:hyperlink r:id="rId13" w:anchor="gippsland" w:history="1">
        <w:r w:rsidR="004D2DB5" w:rsidRPr="00C20DFF">
          <w:rPr>
            <w:rFonts w:ascii="宋体" w:hAnsi="宋体"/>
            <w:shd w:val="clear" w:color="auto" w:fill="FFFFFF"/>
          </w:rPr>
          <w:t>Gippsland </w:t>
        </w:r>
        <w:r w:rsidR="004D2DB5" w:rsidRPr="00C20DFF">
          <w:rPr>
            <w:rFonts w:ascii="宋体" w:hAnsi="宋体" w:hint="eastAsia"/>
            <w:shd w:val="clear" w:color="auto" w:fill="FFFFFF"/>
          </w:rPr>
          <w:t>吉普斯兰</w:t>
        </w:r>
      </w:hyperlink>
    </w:p>
    <w:p w:rsidR="004D2DB5" w:rsidRPr="00C20DFF" w:rsidRDefault="004D2DB5" w:rsidP="00C20DFF">
      <w:pPr>
        <w:rPr>
          <w:rFonts w:ascii="宋体"/>
          <w:szCs w:val="21"/>
          <w:shd w:val="clear" w:color="auto" w:fill="FFFFFF"/>
        </w:rPr>
      </w:pPr>
      <w:r w:rsidRPr="00C20DFF">
        <w:rPr>
          <w:rFonts w:ascii="宋体" w:hAnsi="宋体" w:hint="eastAsia"/>
          <w:szCs w:val="21"/>
          <w:shd w:val="clear" w:color="auto" w:fill="FFFFFF"/>
        </w:rPr>
        <w:t>吉普斯兰校区是</w:t>
      </w:r>
      <w:proofErr w:type="gramStart"/>
      <w:r w:rsidRPr="00C20DFF">
        <w:rPr>
          <w:rFonts w:ascii="宋体" w:hAnsi="宋体" w:hint="eastAsia"/>
          <w:szCs w:val="21"/>
          <w:shd w:val="clear" w:color="auto" w:fill="FFFFFF"/>
        </w:rPr>
        <w:t>蒙纳士大学</w:t>
      </w:r>
      <w:proofErr w:type="gramEnd"/>
      <w:r w:rsidRPr="00C20DFF">
        <w:rPr>
          <w:rFonts w:ascii="宋体" w:hAnsi="宋体" w:hint="eastAsia"/>
          <w:szCs w:val="21"/>
          <w:shd w:val="clear" w:color="auto" w:fill="FFFFFF"/>
        </w:rPr>
        <w:t>唯一</w:t>
      </w:r>
      <w:proofErr w:type="gramStart"/>
      <w:r w:rsidRPr="00C20DFF">
        <w:rPr>
          <w:rFonts w:ascii="宋体" w:hAnsi="宋体" w:hint="eastAsia"/>
          <w:szCs w:val="21"/>
          <w:shd w:val="clear" w:color="auto" w:fill="FFFFFF"/>
        </w:rPr>
        <w:t>一</w:t>
      </w:r>
      <w:proofErr w:type="gramEnd"/>
      <w:r w:rsidRPr="00C20DFF">
        <w:rPr>
          <w:rFonts w:ascii="宋体" w:hAnsi="宋体" w:hint="eastAsia"/>
          <w:szCs w:val="21"/>
          <w:shd w:val="clear" w:color="auto" w:fill="FFFFFF"/>
        </w:rPr>
        <w:t>所非城市校区。它位处斯特若勒克山脚下的丘吉尔小镇上，离墨尔本校园约两小时车程。</w:t>
      </w:r>
    </w:p>
    <w:p w:rsidR="004D2DB5" w:rsidRPr="00C20DFF" w:rsidRDefault="00852CFC" w:rsidP="00C20DFF">
      <w:pPr>
        <w:widowControl/>
        <w:numPr>
          <w:ilvl w:val="0"/>
          <w:numId w:val="4"/>
        </w:numPr>
        <w:ind w:left="0"/>
        <w:textAlignment w:val="baseline"/>
        <w:rPr>
          <w:rFonts w:ascii="宋体"/>
          <w:szCs w:val="21"/>
          <w:shd w:val="clear" w:color="auto" w:fill="FFFFFF"/>
        </w:rPr>
      </w:pPr>
      <w:hyperlink r:id="rId14" w:anchor="parkville" w:history="1">
        <w:r w:rsidR="004D2DB5" w:rsidRPr="00C20DFF">
          <w:rPr>
            <w:rFonts w:ascii="宋体" w:hAnsi="宋体"/>
            <w:shd w:val="clear" w:color="auto" w:fill="FFFFFF"/>
          </w:rPr>
          <w:t>Parkville </w:t>
        </w:r>
        <w:r w:rsidR="004D2DB5" w:rsidRPr="00C20DFF">
          <w:rPr>
            <w:rFonts w:ascii="宋体" w:hAnsi="宋体" w:hint="eastAsia"/>
            <w:shd w:val="clear" w:color="auto" w:fill="FFFFFF"/>
          </w:rPr>
          <w:t>帕克威尔</w:t>
        </w:r>
      </w:hyperlink>
    </w:p>
    <w:p w:rsidR="004D2DB5" w:rsidRPr="00C20DFF" w:rsidRDefault="004D2DB5" w:rsidP="00C20DFF">
      <w:pPr>
        <w:widowControl/>
        <w:textAlignment w:val="baseline"/>
        <w:rPr>
          <w:rFonts w:ascii="宋体"/>
          <w:szCs w:val="21"/>
          <w:shd w:val="clear" w:color="auto" w:fill="FFFFFF"/>
        </w:rPr>
      </w:pPr>
      <w:proofErr w:type="gramStart"/>
      <w:r w:rsidRPr="00C20DFF">
        <w:rPr>
          <w:rFonts w:ascii="宋体" w:hAnsi="宋体" w:hint="eastAsia"/>
          <w:szCs w:val="21"/>
          <w:shd w:val="clear" w:color="auto" w:fill="FFFFFF"/>
        </w:rPr>
        <w:t>蒙纳士大学</w:t>
      </w:r>
      <w:proofErr w:type="gramEnd"/>
      <w:r w:rsidRPr="00C20DFF">
        <w:rPr>
          <w:rFonts w:ascii="宋体" w:hAnsi="宋体" w:hint="eastAsia"/>
          <w:szCs w:val="21"/>
          <w:shd w:val="clear" w:color="auto" w:fill="FFFFFF"/>
        </w:rPr>
        <w:t>的药剂学院坐落在帕克威尔校区内。帕克威尔也是墨尔本著名的生物医药研究基地。</w:t>
      </w:r>
    </w:p>
    <w:p w:rsidR="004D2DB5" w:rsidRPr="00C20DFF" w:rsidRDefault="00852CFC" w:rsidP="00C20DFF">
      <w:pPr>
        <w:widowControl/>
        <w:numPr>
          <w:ilvl w:val="0"/>
          <w:numId w:val="4"/>
        </w:numPr>
        <w:ind w:left="0"/>
        <w:textAlignment w:val="baseline"/>
        <w:rPr>
          <w:rFonts w:ascii="宋体"/>
          <w:szCs w:val="21"/>
          <w:shd w:val="clear" w:color="auto" w:fill="FFFFFF"/>
        </w:rPr>
      </w:pPr>
      <w:hyperlink r:id="rId15" w:anchor="peninsula" w:history="1">
        <w:r w:rsidR="004D2DB5" w:rsidRPr="00C20DFF">
          <w:rPr>
            <w:rFonts w:ascii="宋体" w:hAnsi="宋体"/>
            <w:shd w:val="clear" w:color="auto" w:fill="FFFFFF"/>
          </w:rPr>
          <w:t>Peninsula </w:t>
        </w:r>
        <w:r w:rsidR="004D2DB5" w:rsidRPr="00C20DFF">
          <w:rPr>
            <w:rFonts w:ascii="宋体" w:hAnsi="宋体" w:hint="eastAsia"/>
            <w:shd w:val="clear" w:color="auto" w:fill="FFFFFF"/>
          </w:rPr>
          <w:t>半岛</w:t>
        </w:r>
      </w:hyperlink>
    </w:p>
    <w:p w:rsidR="004D2DB5" w:rsidRDefault="004D2DB5">
      <w:pPr>
        <w:rPr>
          <w:rFonts w:ascii="宋体"/>
          <w:szCs w:val="21"/>
          <w:shd w:val="clear" w:color="auto" w:fill="FFFFFF"/>
        </w:rPr>
      </w:pPr>
      <w:r w:rsidRPr="00C20DFF">
        <w:rPr>
          <w:rFonts w:ascii="宋体" w:hAnsi="宋体" w:hint="eastAsia"/>
          <w:szCs w:val="21"/>
          <w:shd w:val="clear" w:color="auto" w:fill="FFFFFF"/>
        </w:rPr>
        <w:t>半岛校区是</w:t>
      </w:r>
      <w:proofErr w:type="gramStart"/>
      <w:r w:rsidRPr="00C20DFF">
        <w:rPr>
          <w:rFonts w:ascii="宋体" w:hAnsi="宋体" w:hint="eastAsia"/>
          <w:szCs w:val="21"/>
          <w:shd w:val="clear" w:color="auto" w:fill="FFFFFF"/>
        </w:rPr>
        <w:t>蒙纳士大学</w:t>
      </w:r>
      <w:proofErr w:type="gramEnd"/>
      <w:r w:rsidRPr="00C20DFF">
        <w:rPr>
          <w:rFonts w:ascii="宋体" w:hAnsi="宋体" w:hint="eastAsia"/>
          <w:szCs w:val="21"/>
          <w:shd w:val="clear" w:color="auto" w:fill="FFFFFF"/>
        </w:rPr>
        <w:t>的第三大校区，地处墨尔本以南</w:t>
      </w:r>
      <w:r w:rsidRPr="00C20DFF">
        <w:rPr>
          <w:rFonts w:ascii="宋体" w:hAnsi="宋体"/>
          <w:szCs w:val="21"/>
          <w:shd w:val="clear" w:color="auto" w:fill="FFFFFF"/>
        </w:rPr>
        <w:t>40</w:t>
      </w:r>
      <w:r w:rsidRPr="00C20DFF">
        <w:rPr>
          <w:rFonts w:ascii="宋体" w:hAnsi="宋体" w:hint="eastAsia"/>
          <w:szCs w:val="21"/>
          <w:shd w:val="clear" w:color="auto" w:fill="FFFFFF"/>
        </w:rPr>
        <w:t>公里。此校区地处莫宁顿半岛、毗邻菲利普海湾，有令人羡慕的冲浪海岸、国家公园、葡萄酒厂和各类餐馆。</w:t>
      </w:r>
    </w:p>
    <w:p w:rsidR="004D2DB5" w:rsidRDefault="004D2DB5">
      <w:pPr>
        <w:rPr>
          <w:rFonts w:ascii="宋体"/>
          <w:szCs w:val="21"/>
          <w:shd w:val="clear" w:color="auto" w:fill="FFFFFF"/>
        </w:rPr>
      </w:pPr>
    </w:p>
    <w:p w:rsidR="004D2DB5" w:rsidRDefault="004D2DB5" w:rsidP="00010975">
      <w:pPr>
        <w:rPr>
          <w:b/>
        </w:rPr>
      </w:pPr>
      <w:r>
        <w:rPr>
          <w:rFonts w:hint="eastAsia"/>
          <w:b/>
        </w:rPr>
        <w:t>莫纳什大学特色</w:t>
      </w:r>
    </w:p>
    <w:p w:rsidR="004D2DB5" w:rsidRDefault="00852CFC" w:rsidP="00010975">
      <w:pPr>
        <w:rPr>
          <w:rFonts w:ascii="宋体"/>
          <w:sz w:val="20"/>
          <w:szCs w:val="20"/>
        </w:rPr>
      </w:pPr>
      <w:r>
        <w:rPr>
          <w:noProof/>
        </w:rPr>
        <w:pict>
          <v:shapetype id="_x0000_t202" coordsize="21600,21600" o:spt="202" path="m,l,21600r21600,l21600,xe">
            <v:stroke joinstyle="miter"/>
            <v:path gradientshapeok="t" o:connecttype="rect"/>
          </v:shapetype>
          <v:shape id="_x0000_s1027" type="#_x0000_t202" style="position:absolute;left:0;text-align:left;margin-left:226.5pt;margin-top:6.75pt;width:246.35pt;height:128.2pt;z-index:11" filled="f" stroked="f">
            <v:textbox>
              <w:txbxContent>
                <w:p w:rsidR="004D2DB5" w:rsidRPr="009C4B76" w:rsidRDefault="004D2DB5" w:rsidP="00010975">
                  <w:pPr>
                    <w:rPr>
                      <w:rFonts w:ascii="宋体"/>
                    </w:rPr>
                  </w:pPr>
                  <w:r w:rsidRPr="009C4B76">
                    <w:rPr>
                      <w:rFonts w:ascii="宋体" w:hAnsi="宋体"/>
                    </w:rPr>
                    <w:t>97%</w:t>
                  </w:r>
                  <w:r w:rsidRPr="009C4B76">
                    <w:rPr>
                      <w:rFonts w:ascii="宋体" w:hAnsi="宋体" w:hint="eastAsia"/>
                    </w:rPr>
                    <w:t>的莫纳什大学毕业生在毕业后一个月内都能找到全职的工作，总体收入水平居于全澳高校毕业生之首，另有部分的毕业生会继续研究生学习。莫纳什大学毕业生在政府机关、跨国公司及学术界中担任要职，例如：澳大利亚财政大臣、吉隆坡股票交易所执行主席、新加坡股票交易所总裁、新加坡港总、马来西亚健康督导、前印尼总外事顾问等。</w:t>
                  </w:r>
                </w:p>
                <w:p w:rsidR="004D2DB5" w:rsidRPr="009C4B76" w:rsidRDefault="004D2DB5" w:rsidP="00010975">
                  <w:pPr>
                    <w:rPr>
                      <w:rFonts w:ascii="宋体"/>
                    </w:rPr>
                  </w:pPr>
                </w:p>
              </w:txbxContent>
            </v:textbox>
          </v:shape>
        </w:pict>
      </w:r>
      <w:r>
        <w:rPr>
          <w:noProof/>
        </w:rPr>
        <w:pict>
          <v:shape id="图片 12" o:spid="_x0000_s1028" type="#_x0000_t75" style="position:absolute;left:0;text-align:left;margin-left:-17.9pt;margin-top:5.4pt;width:243.6pt;height:122.5pt;z-index:-2;visibility:visible">
            <v:imagedata r:id="rId16" o:title=""/>
          </v:shape>
        </w:pict>
      </w:r>
    </w:p>
    <w:p w:rsidR="004D2DB5" w:rsidRDefault="004D2DB5" w:rsidP="00010975">
      <w:pPr>
        <w:rPr>
          <w:rFonts w:ascii="宋体"/>
          <w:sz w:val="20"/>
          <w:szCs w:val="20"/>
        </w:rPr>
      </w:pPr>
    </w:p>
    <w:p w:rsidR="004D2DB5" w:rsidRDefault="004D2DB5" w:rsidP="00010975">
      <w:pPr>
        <w:rPr>
          <w:rFonts w:ascii="宋体"/>
          <w:sz w:val="20"/>
          <w:szCs w:val="20"/>
        </w:rPr>
      </w:pPr>
    </w:p>
    <w:p w:rsidR="004D2DB5" w:rsidRDefault="004D2DB5" w:rsidP="00010975">
      <w:pPr>
        <w:rPr>
          <w:rFonts w:ascii="宋体"/>
          <w:sz w:val="20"/>
          <w:szCs w:val="20"/>
        </w:rPr>
      </w:pPr>
    </w:p>
    <w:p w:rsidR="004D2DB5" w:rsidRDefault="004D2DB5" w:rsidP="00010975">
      <w:pPr>
        <w:rPr>
          <w:rFonts w:ascii="宋体"/>
          <w:sz w:val="20"/>
          <w:szCs w:val="20"/>
        </w:rPr>
      </w:pPr>
    </w:p>
    <w:p w:rsidR="004D2DB5" w:rsidRDefault="004D2DB5" w:rsidP="00010975">
      <w:pPr>
        <w:rPr>
          <w:b/>
        </w:rPr>
      </w:pPr>
    </w:p>
    <w:p w:rsidR="004D2DB5" w:rsidRDefault="004D2DB5" w:rsidP="00010975">
      <w:pPr>
        <w:rPr>
          <w:b/>
        </w:rPr>
      </w:pPr>
    </w:p>
    <w:p w:rsidR="004D2DB5" w:rsidRDefault="004D2DB5" w:rsidP="00010975">
      <w:pPr>
        <w:rPr>
          <w:b/>
        </w:rPr>
      </w:pPr>
    </w:p>
    <w:p w:rsidR="004D2DB5" w:rsidRDefault="004D2DB5" w:rsidP="00010975">
      <w:pPr>
        <w:rPr>
          <w:b/>
        </w:rPr>
      </w:pPr>
    </w:p>
    <w:p w:rsidR="004D2DB5" w:rsidRPr="00C20DFF" w:rsidRDefault="004D2DB5" w:rsidP="00010975">
      <w:pPr>
        <w:rPr>
          <w:rFonts w:ascii="宋体"/>
          <w:b/>
          <w:szCs w:val="21"/>
        </w:rPr>
      </w:pPr>
      <w:r w:rsidRPr="00C20DFF">
        <w:rPr>
          <w:rFonts w:ascii="宋体" w:hAnsi="宋体" w:hint="eastAsia"/>
          <w:b/>
          <w:szCs w:val="21"/>
        </w:rPr>
        <w:lastRenderedPageBreak/>
        <w:t>为什么选择莫纳什大学？</w:t>
      </w:r>
    </w:p>
    <w:p w:rsidR="004D2DB5" w:rsidRPr="00C20DFF" w:rsidRDefault="004D2DB5" w:rsidP="00010975">
      <w:pPr>
        <w:pStyle w:val="a6"/>
        <w:numPr>
          <w:ilvl w:val="0"/>
          <w:numId w:val="2"/>
        </w:numPr>
        <w:ind w:firstLineChars="0"/>
        <w:rPr>
          <w:rFonts w:ascii="宋体"/>
          <w:szCs w:val="21"/>
        </w:rPr>
      </w:pPr>
      <w:r w:rsidRPr="00C20DFF">
        <w:rPr>
          <w:rFonts w:ascii="宋体" w:hAnsi="宋体" w:hint="eastAsia"/>
          <w:szCs w:val="21"/>
        </w:rPr>
        <w:t>莫纳什大学被评为澳大利亚五星级大学</w:t>
      </w:r>
    </w:p>
    <w:p w:rsidR="004D2DB5" w:rsidRPr="00C20DFF" w:rsidRDefault="004D2DB5" w:rsidP="00010975">
      <w:pPr>
        <w:pStyle w:val="a6"/>
        <w:numPr>
          <w:ilvl w:val="0"/>
          <w:numId w:val="2"/>
        </w:numPr>
        <w:ind w:firstLineChars="0"/>
        <w:rPr>
          <w:rFonts w:ascii="宋体"/>
          <w:szCs w:val="21"/>
        </w:rPr>
      </w:pPr>
      <w:r w:rsidRPr="00C20DFF">
        <w:rPr>
          <w:rFonts w:ascii="宋体" w:hAnsi="宋体"/>
          <w:szCs w:val="21"/>
        </w:rPr>
        <w:t>2006</w:t>
      </w:r>
      <w:r w:rsidRPr="00C20DFF">
        <w:rPr>
          <w:rFonts w:ascii="宋体" w:hAnsi="宋体" w:hint="eastAsia"/>
          <w:szCs w:val="21"/>
        </w:rPr>
        <w:t>年在英国《泰唔士报》全球大学排名中名列第</w:t>
      </w:r>
      <w:r w:rsidRPr="00C20DFF">
        <w:rPr>
          <w:rFonts w:ascii="宋体" w:hAnsi="宋体"/>
          <w:szCs w:val="21"/>
        </w:rPr>
        <w:t>38</w:t>
      </w:r>
      <w:r w:rsidRPr="00C20DFF">
        <w:rPr>
          <w:rFonts w:ascii="宋体" w:hAnsi="宋体" w:hint="eastAsia"/>
          <w:szCs w:val="21"/>
        </w:rPr>
        <w:t>位</w:t>
      </w:r>
    </w:p>
    <w:p w:rsidR="004D2DB5" w:rsidRPr="00C20DFF" w:rsidRDefault="004D2DB5" w:rsidP="00010975">
      <w:pPr>
        <w:pStyle w:val="a6"/>
        <w:numPr>
          <w:ilvl w:val="0"/>
          <w:numId w:val="2"/>
        </w:numPr>
        <w:ind w:firstLineChars="0"/>
        <w:rPr>
          <w:rFonts w:ascii="宋体"/>
          <w:szCs w:val="21"/>
        </w:rPr>
      </w:pPr>
      <w:r w:rsidRPr="00C20DFF">
        <w:rPr>
          <w:rFonts w:ascii="宋体" w:hAnsi="宋体"/>
          <w:szCs w:val="21"/>
        </w:rPr>
        <w:t>2012-2013</w:t>
      </w:r>
      <w:r w:rsidRPr="00C20DFF">
        <w:rPr>
          <w:rFonts w:ascii="宋体" w:hAnsi="宋体" w:hint="eastAsia"/>
          <w:szCs w:val="21"/>
        </w:rPr>
        <w:t>泰晤士大学排行榜中莫纳什大学名列</w:t>
      </w:r>
      <w:r w:rsidRPr="00C20DFF">
        <w:rPr>
          <w:rFonts w:ascii="宋体" w:hAnsi="宋体"/>
          <w:szCs w:val="21"/>
        </w:rPr>
        <w:t>99</w:t>
      </w:r>
      <w:r w:rsidRPr="00C20DFF">
        <w:rPr>
          <w:rFonts w:ascii="宋体" w:hAnsi="宋体" w:hint="eastAsia"/>
          <w:szCs w:val="21"/>
        </w:rPr>
        <w:t>位</w:t>
      </w:r>
    </w:p>
    <w:p w:rsidR="004D2DB5" w:rsidRPr="004C7B06" w:rsidRDefault="004D2DB5" w:rsidP="00010975">
      <w:pPr>
        <w:pStyle w:val="a6"/>
        <w:numPr>
          <w:ilvl w:val="0"/>
          <w:numId w:val="2"/>
        </w:numPr>
        <w:ind w:firstLineChars="0"/>
        <w:rPr>
          <w:rFonts w:ascii="宋体"/>
          <w:szCs w:val="21"/>
        </w:rPr>
      </w:pPr>
      <w:r w:rsidRPr="00C20DFF">
        <w:rPr>
          <w:rFonts w:ascii="宋体" w:hAnsi="宋体"/>
          <w:szCs w:val="21"/>
        </w:rPr>
        <w:t>2011-2012</w:t>
      </w:r>
      <w:r w:rsidRPr="00C20DFF">
        <w:rPr>
          <w:rFonts w:ascii="宋体" w:hAnsi="宋体" w:hint="eastAsia"/>
          <w:szCs w:val="21"/>
        </w:rPr>
        <w:t>年</w:t>
      </w:r>
      <w:r w:rsidRPr="00C20DFF">
        <w:rPr>
          <w:rFonts w:ascii="宋体" w:hAnsi="宋体"/>
          <w:szCs w:val="21"/>
        </w:rPr>
        <w:t>QS</w:t>
      </w:r>
      <w:r w:rsidRPr="00C20DFF">
        <w:rPr>
          <w:rFonts w:ascii="宋体" w:hAnsi="宋体" w:hint="eastAsia"/>
          <w:szCs w:val="21"/>
        </w:rPr>
        <w:t>全球大学排名</w:t>
      </w:r>
      <w:r w:rsidRPr="00C20DFF">
        <w:rPr>
          <w:rFonts w:ascii="宋体" w:hAnsi="宋体"/>
          <w:szCs w:val="21"/>
        </w:rPr>
        <w:t>60</w:t>
      </w:r>
      <w:r w:rsidRPr="00C20DFF">
        <w:rPr>
          <w:rFonts w:ascii="宋体" w:hAnsi="宋体" w:hint="eastAsia"/>
          <w:szCs w:val="21"/>
        </w:rPr>
        <w:t>位。</w:t>
      </w:r>
    </w:p>
    <w:p w:rsidR="004D2DB5" w:rsidRPr="004C7B06" w:rsidRDefault="004D2DB5" w:rsidP="00010975">
      <w:pPr>
        <w:pStyle w:val="a6"/>
        <w:numPr>
          <w:ilvl w:val="0"/>
          <w:numId w:val="2"/>
        </w:numPr>
        <w:ind w:firstLineChars="0"/>
        <w:rPr>
          <w:rFonts w:ascii="宋体"/>
          <w:szCs w:val="21"/>
        </w:rPr>
      </w:pPr>
      <w:r w:rsidRPr="004C7B06">
        <w:rPr>
          <w:rFonts w:ascii="宋体" w:hAnsi="宋体"/>
          <w:szCs w:val="21"/>
        </w:rPr>
        <w:t>2015</w:t>
      </w:r>
      <w:r w:rsidRPr="004C7B06">
        <w:rPr>
          <w:rFonts w:ascii="宋体" w:hAnsi="宋体" w:hint="eastAsia"/>
          <w:szCs w:val="21"/>
        </w:rPr>
        <w:t>年度</w:t>
      </w:r>
      <w:r w:rsidRPr="004C7B06">
        <w:rPr>
          <w:rFonts w:ascii="宋体" w:hAnsi="宋体"/>
          <w:szCs w:val="21"/>
        </w:rPr>
        <w:t>QS</w:t>
      </w:r>
      <w:r w:rsidRPr="004C7B06">
        <w:rPr>
          <w:rFonts w:ascii="宋体" w:hAnsi="宋体" w:hint="eastAsia"/>
          <w:szCs w:val="21"/>
        </w:rPr>
        <w:t>世界大学排名，莫纳什大学综合排名第</w:t>
      </w:r>
      <w:r w:rsidRPr="004C7B06">
        <w:rPr>
          <w:rFonts w:ascii="宋体" w:hAnsi="宋体"/>
          <w:szCs w:val="21"/>
        </w:rPr>
        <w:t>70</w:t>
      </w:r>
      <w:r w:rsidRPr="004C7B06">
        <w:rPr>
          <w:rFonts w:ascii="宋体" w:hAnsi="宋体" w:hint="eastAsia"/>
          <w:szCs w:val="21"/>
        </w:rPr>
        <w:t>位</w:t>
      </w:r>
    </w:p>
    <w:p w:rsidR="004D2DB5" w:rsidRPr="00C20DFF" w:rsidRDefault="004D2DB5" w:rsidP="00010975">
      <w:pPr>
        <w:pStyle w:val="a6"/>
        <w:numPr>
          <w:ilvl w:val="0"/>
          <w:numId w:val="2"/>
        </w:numPr>
        <w:ind w:firstLineChars="0"/>
        <w:rPr>
          <w:rFonts w:ascii="宋体"/>
          <w:szCs w:val="21"/>
        </w:rPr>
      </w:pPr>
      <w:r>
        <w:rPr>
          <w:rFonts w:ascii="宋体"/>
          <w:szCs w:val="21"/>
        </w:rPr>
        <w:t>2015</w:t>
      </w:r>
      <w:r>
        <w:rPr>
          <w:rFonts w:ascii="宋体" w:hint="eastAsia"/>
          <w:szCs w:val="21"/>
        </w:rPr>
        <w:t>年度</w:t>
      </w:r>
      <w:r>
        <w:rPr>
          <w:rFonts w:ascii="宋体"/>
          <w:szCs w:val="21"/>
        </w:rPr>
        <w:t>Times</w:t>
      </w:r>
      <w:r>
        <w:rPr>
          <w:rFonts w:ascii="宋体" w:hint="eastAsia"/>
          <w:szCs w:val="21"/>
        </w:rPr>
        <w:t>世界大学排名</w:t>
      </w:r>
      <w:r>
        <w:rPr>
          <w:rFonts w:ascii="宋体"/>
          <w:szCs w:val="21"/>
        </w:rPr>
        <w:t>,</w:t>
      </w:r>
      <w:r>
        <w:rPr>
          <w:rFonts w:ascii="宋体" w:hint="eastAsia"/>
          <w:szCs w:val="21"/>
        </w:rPr>
        <w:t>莫纳什大学位列第</w:t>
      </w:r>
      <w:r>
        <w:rPr>
          <w:rFonts w:ascii="宋体"/>
          <w:szCs w:val="21"/>
        </w:rPr>
        <w:t>84</w:t>
      </w:r>
      <w:r>
        <w:rPr>
          <w:rFonts w:ascii="宋体" w:hint="eastAsia"/>
          <w:szCs w:val="21"/>
        </w:rPr>
        <w:t>位</w:t>
      </w:r>
    </w:p>
    <w:p w:rsidR="004D2DB5" w:rsidRPr="00C20DFF" w:rsidRDefault="004D2DB5" w:rsidP="00010975">
      <w:pPr>
        <w:pStyle w:val="a6"/>
        <w:numPr>
          <w:ilvl w:val="0"/>
          <w:numId w:val="2"/>
        </w:numPr>
        <w:ind w:firstLineChars="0"/>
        <w:rPr>
          <w:rFonts w:ascii="宋体"/>
          <w:szCs w:val="21"/>
        </w:rPr>
      </w:pPr>
      <w:r w:rsidRPr="00C20DFF">
        <w:rPr>
          <w:rFonts w:ascii="宋体" w:hAnsi="宋体"/>
          <w:szCs w:val="21"/>
        </w:rPr>
        <w:t>2012</w:t>
      </w:r>
      <w:r w:rsidRPr="00C20DFF">
        <w:rPr>
          <w:rFonts w:ascii="宋体" w:hAnsi="宋体" w:hint="eastAsia"/>
          <w:szCs w:val="21"/>
        </w:rPr>
        <w:t>年，</w:t>
      </w:r>
      <w:r w:rsidRPr="00C20DFF">
        <w:rPr>
          <w:rFonts w:ascii="宋体" w:hAnsi="宋体"/>
          <w:szCs w:val="21"/>
        </w:rPr>
        <w:t xml:space="preserve">QS </w:t>
      </w:r>
      <w:r w:rsidRPr="00C20DFF">
        <w:rPr>
          <w:rFonts w:ascii="宋体" w:hAnsi="宋体" w:hint="eastAsia"/>
          <w:szCs w:val="21"/>
        </w:rPr>
        <w:t>世界大学排名将莫纳什大学各方面评为五星，并授予最高等级</w:t>
      </w:r>
      <w:r w:rsidRPr="00C20DFF">
        <w:rPr>
          <w:rFonts w:ascii="宋体" w:hAnsi="宋体"/>
          <w:szCs w:val="21"/>
        </w:rPr>
        <w:t>-Five Star Plus University</w:t>
      </w:r>
      <w:r w:rsidRPr="00C20DFF">
        <w:rPr>
          <w:rFonts w:ascii="宋体" w:hAnsi="宋体" w:hint="eastAsia"/>
          <w:szCs w:val="21"/>
        </w:rPr>
        <w:t>（五星加大学）。</w:t>
      </w:r>
      <w:r w:rsidRPr="00C20DFF">
        <w:rPr>
          <w:rFonts w:ascii="宋体" w:hAnsi="宋体"/>
          <w:szCs w:val="21"/>
        </w:rPr>
        <w:t>QS</w:t>
      </w:r>
      <w:r w:rsidRPr="00C20DFF">
        <w:rPr>
          <w:rFonts w:ascii="宋体" w:hAnsi="宋体" w:hint="eastAsia"/>
          <w:szCs w:val="21"/>
        </w:rPr>
        <w:t>排名评价，“</w:t>
      </w:r>
      <w:r w:rsidRPr="00C20DFF">
        <w:rPr>
          <w:rFonts w:ascii="宋体" w:hAnsi="宋体"/>
          <w:szCs w:val="21"/>
        </w:rPr>
        <w:t>5</w:t>
      </w:r>
      <w:r w:rsidRPr="00C20DFF">
        <w:rPr>
          <w:rFonts w:ascii="宋体" w:hAnsi="宋体" w:hint="eastAsia"/>
          <w:szCs w:val="21"/>
        </w:rPr>
        <w:t>星加大学不仅是世界一流，更是世界精英学者们向往求学的目的地”</w:t>
      </w:r>
    </w:p>
    <w:p w:rsidR="004D2DB5" w:rsidRPr="00C20DFF" w:rsidRDefault="004D2DB5" w:rsidP="00010975">
      <w:pPr>
        <w:pStyle w:val="a6"/>
        <w:numPr>
          <w:ilvl w:val="0"/>
          <w:numId w:val="2"/>
        </w:numPr>
        <w:ind w:firstLineChars="0"/>
        <w:rPr>
          <w:rFonts w:ascii="宋体"/>
          <w:szCs w:val="21"/>
        </w:rPr>
      </w:pPr>
      <w:r w:rsidRPr="00C20DFF">
        <w:rPr>
          <w:rFonts w:ascii="宋体" w:hAnsi="宋体" w:hint="eastAsia"/>
          <w:szCs w:val="21"/>
        </w:rPr>
        <w:t>莫纳什大学属于</w:t>
      </w:r>
      <w:proofErr w:type="gramStart"/>
      <w:r w:rsidRPr="00C20DFF">
        <w:rPr>
          <w:rFonts w:ascii="宋体" w:hAnsi="宋体" w:hint="eastAsia"/>
          <w:szCs w:val="21"/>
        </w:rPr>
        <w:t>“</w:t>
      </w:r>
      <w:proofErr w:type="gramEnd"/>
      <w:r w:rsidRPr="00C20DFF">
        <w:rPr>
          <w:rFonts w:ascii="宋体" w:hAnsi="宋体" w:hint="eastAsia"/>
          <w:szCs w:val="21"/>
        </w:rPr>
        <w:t>澳洲版本的常青藤联盟“</w:t>
      </w:r>
      <w:r w:rsidRPr="00C20DFF">
        <w:rPr>
          <w:rFonts w:ascii="宋体" w:hAnsi="宋体"/>
          <w:szCs w:val="21"/>
        </w:rPr>
        <w:t>8</w:t>
      </w:r>
      <w:r w:rsidRPr="00C20DFF">
        <w:rPr>
          <w:rFonts w:ascii="宋体" w:hAnsi="宋体" w:hint="eastAsia"/>
          <w:szCs w:val="21"/>
        </w:rPr>
        <w:t>校集团（</w:t>
      </w:r>
      <w:r w:rsidRPr="00C20DFF">
        <w:rPr>
          <w:rFonts w:ascii="宋体" w:hAnsi="宋体"/>
          <w:szCs w:val="21"/>
        </w:rPr>
        <w:t>Group of Eight</w:t>
      </w:r>
      <w:r w:rsidRPr="00C20DFF">
        <w:rPr>
          <w:rFonts w:ascii="宋体" w:hAnsi="宋体" w:hint="eastAsia"/>
          <w:szCs w:val="21"/>
        </w:rPr>
        <w:t>），全国</w:t>
      </w:r>
      <w:r w:rsidRPr="00C20DFF">
        <w:rPr>
          <w:rFonts w:ascii="宋体" w:hAnsi="宋体"/>
          <w:szCs w:val="21"/>
        </w:rPr>
        <w:t>50%</w:t>
      </w:r>
      <w:r w:rsidRPr="00C20DFF">
        <w:rPr>
          <w:rFonts w:ascii="宋体" w:hAnsi="宋体" w:hint="eastAsia"/>
          <w:szCs w:val="21"/>
        </w:rPr>
        <w:t>以上的研究和教育资金拨款给了这</w:t>
      </w:r>
      <w:r w:rsidRPr="00C20DFF">
        <w:rPr>
          <w:rFonts w:ascii="宋体" w:hAnsi="宋体"/>
          <w:szCs w:val="21"/>
        </w:rPr>
        <w:t>8</w:t>
      </w:r>
      <w:r w:rsidRPr="00C20DFF">
        <w:rPr>
          <w:rFonts w:ascii="宋体" w:hAnsi="宋体" w:hint="eastAsia"/>
          <w:szCs w:val="21"/>
        </w:rPr>
        <w:t>所大学，而剩下的</w:t>
      </w:r>
      <w:r w:rsidRPr="00C20DFF">
        <w:rPr>
          <w:rFonts w:ascii="宋体" w:hAnsi="宋体"/>
          <w:szCs w:val="21"/>
        </w:rPr>
        <w:t>30</w:t>
      </w:r>
      <w:r w:rsidRPr="00C20DFF">
        <w:rPr>
          <w:rFonts w:ascii="宋体" w:hAnsi="宋体" w:hint="eastAsia"/>
          <w:szCs w:val="21"/>
        </w:rPr>
        <w:t>多所大学则分享剩下的</w:t>
      </w:r>
      <w:r w:rsidRPr="00C20DFF">
        <w:rPr>
          <w:rFonts w:ascii="宋体" w:hAnsi="宋体"/>
          <w:szCs w:val="21"/>
        </w:rPr>
        <w:t>50%</w:t>
      </w:r>
      <w:r w:rsidRPr="00C20DFF">
        <w:rPr>
          <w:rFonts w:ascii="宋体" w:hAnsi="宋体" w:hint="eastAsia"/>
          <w:szCs w:val="21"/>
        </w:rPr>
        <w:t>基金。</w:t>
      </w:r>
    </w:p>
    <w:p w:rsidR="004D2DB5" w:rsidRPr="00C20DFF" w:rsidRDefault="004D2DB5" w:rsidP="00010975">
      <w:pPr>
        <w:pStyle w:val="a6"/>
        <w:numPr>
          <w:ilvl w:val="0"/>
          <w:numId w:val="2"/>
        </w:numPr>
        <w:ind w:firstLineChars="0"/>
        <w:rPr>
          <w:rFonts w:ascii="宋体"/>
          <w:szCs w:val="21"/>
        </w:rPr>
      </w:pPr>
      <w:r w:rsidRPr="00C20DFF">
        <w:rPr>
          <w:rFonts w:ascii="宋体" w:hAnsi="宋体" w:hint="eastAsia"/>
          <w:szCs w:val="21"/>
        </w:rPr>
        <w:t>在</w:t>
      </w:r>
      <w:r w:rsidRPr="00C20DFF">
        <w:rPr>
          <w:rFonts w:ascii="宋体" w:hAnsi="宋体"/>
          <w:szCs w:val="21"/>
        </w:rPr>
        <w:t>2009</w:t>
      </w:r>
      <w:r w:rsidRPr="00C20DFF">
        <w:rPr>
          <w:rFonts w:ascii="宋体" w:hAnsi="宋体" w:hint="eastAsia"/>
          <w:szCs w:val="21"/>
        </w:rPr>
        <w:t>年，在大学入学公开试中，有</w:t>
      </w:r>
      <w:r w:rsidRPr="00C20DFF">
        <w:rPr>
          <w:rFonts w:ascii="宋体" w:hAnsi="宋体"/>
          <w:szCs w:val="21"/>
        </w:rPr>
        <w:t>63</w:t>
      </w:r>
      <w:r w:rsidRPr="00C20DFF">
        <w:rPr>
          <w:rFonts w:ascii="宋体" w:hAnsi="宋体" w:hint="eastAsia"/>
          <w:szCs w:val="21"/>
        </w:rPr>
        <w:t>个“满分”生报读了莫纳什大学。</w:t>
      </w:r>
    </w:p>
    <w:p w:rsidR="004D2DB5" w:rsidRPr="00C20DFF" w:rsidRDefault="004D2DB5" w:rsidP="00010975">
      <w:pPr>
        <w:pStyle w:val="a6"/>
        <w:numPr>
          <w:ilvl w:val="0"/>
          <w:numId w:val="2"/>
        </w:numPr>
        <w:ind w:firstLineChars="0"/>
        <w:rPr>
          <w:rFonts w:ascii="宋体"/>
          <w:szCs w:val="21"/>
        </w:rPr>
      </w:pPr>
      <w:r w:rsidRPr="00C20DFF">
        <w:rPr>
          <w:rFonts w:ascii="宋体" w:hAnsi="宋体" w:hint="eastAsia"/>
          <w:szCs w:val="21"/>
        </w:rPr>
        <w:t>莫纳什大学</w:t>
      </w:r>
      <w:r w:rsidRPr="00C20DFF">
        <w:rPr>
          <w:rFonts w:ascii="宋体" w:hAnsi="宋体"/>
          <w:szCs w:val="21"/>
        </w:rPr>
        <w:t>18</w:t>
      </w:r>
      <w:r w:rsidRPr="00C20DFF">
        <w:rPr>
          <w:rFonts w:ascii="宋体" w:hAnsi="宋体" w:hint="eastAsia"/>
          <w:szCs w:val="21"/>
        </w:rPr>
        <w:t>项学科全球排名前</w:t>
      </w:r>
      <w:r w:rsidRPr="00C20DFF">
        <w:rPr>
          <w:rFonts w:ascii="宋体" w:hAnsi="宋体"/>
          <w:szCs w:val="21"/>
        </w:rPr>
        <w:t>50</w:t>
      </w:r>
      <w:r w:rsidRPr="00C20DFF">
        <w:rPr>
          <w:rFonts w:ascii="宋体" w:hAnsi="宋体" w:hint="eastAsia"/>
          <w:szCs w:val="21"/>
        </w:rPr>
        <w:t>。</w:t>
      </w:r>
    </w:p>
    <w:p w:rsidR="004D2DB5" w:rsidRPr="00C20DFF" w:rsidRDefault="004D2DB5" w:rsidP="00010975">
      <w:pPr>
        <w:pStyle w:val="a6"/>
        <w:numPr>
          <w:ilvl w:val="0"/>
          <w:numId w:val="2"/>
        </w:numPr>
        <w:ind w:firstLineChars="0"/>
        <w:rPr>
          <w:rFonts w:ascii="宋体"/>
          <w:szCs w:val="21"/>
        </w:rPr>
      </w:pPr>
      <w:r w:rsidRPr="00C20DFF">
        <w:rPr>
          <w:rFonts w:ascii="宋体" w:hAnsi="宋体"/>
          <w:szCs w:val="21"/>
        </w:rPr>
        <w:t>2013</w:t>
      </w:r>
      <w:r w:rsidRPr="00C20DFF">
        <w:rPr>
          <w:rFonts w:ascii="宋体" w:hAnsi="宋体" w:hint="eastAsia"/>
          <w:szCs w:val="21"/>
        </w:rPr>
        <w:t>年澳洲大学科学研究排名第</w:t>
      </w:r>
      <w:r w:rsidRPr="00C20DFF">
        <w:rPr>
          <w:rFonts w:ascii="宋体" w:hAnsi="宋体"/>
          <w:szCs w:val="21"/>
        </w:rPr>
        <w:t>8</w:t>
      </w:r>
      <w:r w:rsidRPr="00C20DFF">
        <w:rPr>
          <w:rFonts w:ascii="宋体" w:hAnsi="宋体" w:hint="eastAsia"/>
          <w:szCs w:val="21"/>
        </w:rPr>
        <w:t>位。</w:t>
      </w:r>
    </w:p>
    <w:p w:rsidR="004D2DB5" w:rsidRPr="00C20DFF" w:rsidRDefault="004D2DB5" w:rsidP="00010975">
      <w:pPr>
        <w:pStyle w:val="a6"/>
        <w:numPr>
          <w:ilvl w:val="0"/>
          <w:numId w:val="2"/>
        </w:numPr>
        <w:ind w:firstLineChars="0"/>
        <w:rPr>
          <w:rFonts w:ascii="宋体"/>
          <w:szCs w:val="21"/>
        </w:rPr>
      </w:pPr>
      <w:r w:rsidRPr="00C20DFF">
        <w:rPr>
          <w:rFonts w:ascii="宋体" w:hAnsi="宋体"/>
          <w:szCs w:val="21"/>
        </w:rPr>
        <w:t>2011</w:t>
      </w:r>
      <w:r w:rsidRPr="00C20DFF">
        <w:rPr>
          <w:rFonts w:ascii="宋体" w:hAnsi="宋体" w:hint="eastAsia"/>
          <w:szCs w:val="21"/>
        </w:rPr>
        <w:t>年，被纽约时报评为毕业生最受全球顶尖</w:t>
      </w:r>
      <w:r w:rsidRPr="00C20DFF">
        <w:rPr>
          <w:rFonts w:ascii="宋体" w:hAnsi="宋体"/>
          <w:szCs w:val="21"/>
        </w:rPr>
        <w:t>CEO</w:t>
      </w:r>
      <w:r w:rsidRPr="00C20DFF">
        <w:rPr>
          <w:rFonts w:ascii="宋体" w:hAnsi="宋体" w:hint="eastAsia"/>
          <w:szCs w:val="21"/>
        </w:rPr>
        <w:t>雇主们青睐的澳洲大学。</w:t>
      </w:r>
    </w:p>
    <w:p w:rsidR="004D2DB5" w:rsidRPr="00C20DFF" w:rsidRDefault="004D2DB5" w:rsidP="00010975">
      <w:pPr>
        <w:pStyle w:val="a6"/>
        <w:numPr>
          <w:ilvl w:val="0"/>
          <w:numId w:val="2"/>
        </w:numPr>
        <w:ind w:firstLineChars="0"/>
        <w:rPr>
          <w:rFonts w:ascii="宋体"/>
          <w:szCs w:val="21"/>
        </w:rPr>
      </w:pPr>
      <w:r w:rsidRPr="00C20DFF">
        <w:rPr>
          <w:rFonts w:ascii="宋体" w:hAnsi="宋体"/>
          <w:szCs w:val="21"/>
        </w:rPr>
        <w:t>The Top Colleges</w:t>
      </w:r>
      <w:r w:rsidRPr="00C20DFF">
        <w:rPr>
          <w:rFonts w:ascii="宋体" w:hAnsi="宋体" w:hint="eastAsia"/>
          <w:szCs w:val="21"/>
        </w:rPr>
        <w:t>网站公布了全球</w:t>
      </w:r>
      <w:r w:rsidRPr="00C20DFF">
        <w:rPr>
          <w:rFonts w:ascii="宋体" w:hAnsi="宋体"/>
          <w:szCs w:val="21"/>
        </w:rPr>
        <w:t>10</w:t>
      </w:r>
      <w:r w:rsidRPr="00C20DFF">
        <w:rPr>
          <w:rFonts w:ascii="宋体" w:hAnsi="宋体" w:hint="eastAsia"/>
          <w:szCs w:val="21"/>
        </w:rPr>
        <w:t>大最具创新性大学智能手机</w:t>
      </w:r>
      <w:r w:rsidRPr="00C20DFF">
        <w:rPr>
          <w:rFonts w:ascii="宋体" w:hAnsi="宋体"/>
          <w:szCs w:val="21"/>
        </w:rPr>
        <w:t>apps(</w:t>
      </w:r>
      <w:r w:rsidRPr="00C20DFF">
        <w:rPr>
          <w:rFonts w:ascii="宋体" w:hAnsi="宋体" w:hint="eastAsia"/>
          <w:szCs w:val="21"/>
        </w:rPr>
        <w:t>应用</w:t>
      </w:r>
      <w:r w:rsidRPr="00C20DFF">
        <w:rPr>
          <w:rFonts w:ascii="宋体" w:hAnsi="宋体"/>
          <w:szCs w:val="21"/>
        </w:rPr>
        <w:t>)</w:t>
      </w:r>
      <w:r w:rsidRPr="00C20DFF">
        <w:rPr>
          <w:rFonts w:ascii="宋体" w:hAnsi="宋体" w:hint="eastAsia"/>
          <w:szCs w:val="21"/>
        </w:rPr>
        <w:t>，莫纳什大学领先哈佛，斯坦福，牛津等大学，被评为全球大学</w:t>
      </w:r>
      <w:r w:rsidRPr="00C20DFF">
        <w:rPr>
          <w:rFonts w:ascii="宋体" w:hAnsi="宋体"/>
          <w:szCs w:val="21"/>
        </w:rPr>
        <w:t>Smartphone app</w:t>
      </w:r>
      <w:r w:rsidRPr="00C20DFF">
        <w:rPr>
          <w:rFonts w:ascii="宋体" w:hAnsi="宋体" w:hint="eastAsia"/>
          <w:szCs w:val="21"/>
        </w:rPr>
        <w:t>第一。</w:t>
      </w:r>
    </w:p>
    <w:p w:rsidR="004D2DB5" w:rsidRPr="00C20DFF" w:rsidRDefault="004D2DB5" w:rsidP="00010975">
      <w:pPr>
        <w:pStyle w:val="a6"/>
        <w:numPr>
          <w:ilvl w:val="0"/>
          <w:numId w:val="2"/>
        </w:numPr>
        <w:ind w:firstLineChars="0"/>
        <w:rPr>
          <w:rFonts w:ascii="宋体"/>
          <w:szCs w:val="21"/>
        </w:rPr>
      </w:pPr>
      <w:r w:rsidRPr="00C20DFF">
        <w:rPr>
          <w:rFonts w:ascii="宋体" w:hAnsi="宋体" w:hint="eastAsia"/>
          <w:szCs w:val="21"/>
        </w:rPr>
        <w:t>莫纳什大学现为全澳学生数排名第一的大学。</w:t>
      </w:r>
      <w:r w:rsidRPr="00C20DFF">
        <w:rPr>
          <w:rFonts w:ascii="宋体" w:hAnsi="宋体"/>
          <w:szCs w:val="21"/>
        </w:rPr>
        <w:t>1961</w:t>
      </w:r>
      <w:r w:rsidRPr="00C20DFF">
        <w:rPr>
          <w:rFonts w:ascii="宋体" w:hAnsi="宋体" w:hint="eastAsia"/>
          <w:szCs w:val="21"/>
        </w:rPr>
        <w:t>年的校园，莫纳什大学已经发展成为澳大利亚规模最大的大学。无论海内外，不分远程教学或赴校学习的学生，共计有</w:t>
      </w:r>
      <w:r w:rsidRPr="00C20DFF">
        <w:rPr>
          <w:rFonts w:ascii="宋体" w:hAnsi="宋体"/>
          <w:szCs w:val="21"/>
        </w:rPr>
        <w:t>55,000</w:t>
      </w:r>
      <w:r w:rsidRPr="00C20DFF">
        <w:rPr>
          <w:rFonts w:ascii="宋体" w:hAnsi="宋体" w:hint="eastAsia"/>
          <w:szCs w:val="21"/>
        </w:rPr>
        <w:t>人。在全球各大知名大学排行榜上，是澳洲排名前列的高等学府之一。</w:t>
      </w:r>
    </w:p>
    <w:p w:rsidR="004D2DB5" w:rsidRDefault="004D2DB5">
      <w:pPr>
        <w:rPr>
          <w:rFonts w:ascii="宋体"/>
          <w:szCs w:val="21"/>
          <w:shd w:val="clear" w:color="auto" w:fill="FFFFFF"/>
        </w:rPr>
      </w:pPr>
    </w:p>
    <w:p w:rsidR="004D2DB5" w:rsidRPr="00C20DFF" w:rsidRDefault="004D2DB5" w:rsidP="00010975">
      <w:pPr>
        <w:rPr>
          <w:rFonts w:ascii="宋体"/>
          <w:szCs w:val="21"/>
        </w:rPr>
      </w:pPr>
      <w:r w:rsidRPr="00C20DFF">
        <w:rPr>
          <w:rFonts w:ascii="宋体" w:hAnsi="宋体" w:hint="eastAsia"/>
          <w:szCs w:val="21"/>
        </w:rPr>
        <w:t>更多信息请点击网站：</w:t>
      </w:r>
      <w:hyperlink r:id="rId17" w:history="1">
        <w:r w:rsidRPr="00C20DFF">
          <w:rPr>
            <w:rStyle w:val="a7"/>
            <w:rFonts w:ascii="宋体" w:hAnsi="宋体"/>
            <w:szCs w:val="21"/>
          </w:rPr>
          <w:t>http://www.monash.edu.au/</w:t>
        </w:r>
      </w:hyperlink>
    </w:p>
    <w:p w:rsidR="004D2DB5" w:rsidRPr="00010975" w:rsidRDefault="004D2DB5">
      <w:pPr>
        <w:rPr>
          <w:rFonts w:ascii="宋体"/>
          <w:szCs w:val="21"/>
          <w:shd w:val="clear" w:color="auto" w:fill="FFFFFF"/>
        </w:rPr>
      </w:pPr>
    </w:p>
    <w:p w:rsidR="004D2DB5" w:rsidRDefault="004D2DB5" w:rsidP="001B720B">
      <w:pPr>
        <w:rPr>
          <w:b/>
          <w:sz w:val="20"/>
          <w:szCs w:val="20"/>
        </w:rPr>
      </w:pPr>
      <w:r>
        <w:rPr>
          <w:rFonts w:hint="eastAsia"/>
          <w:b/>
          <w:sz w:val="20"/>
          <w:szCs w:val="20"/>
        </w:rPr>
        <w:t>澳大利亚之</w:t>
      </w:r>
      <w:r w:rsidRPr="00577087">
        <w:rPr>
          <w:rFonts w:hint="eastAsia"/>
          <w:b/>
          <w:sz w:val="20"/>
          <w:szCs w:val="20"/>
        </w:rPr>
        <w:t>惊鸿一瞥</w:t>
      </w:r>
    </w:p>
    <w:p w:rsidR="004D2DB5" w:rsidRDefault="004D2DB5" w:rsidP="001B720B">
      <w:pPr>
        <w:rPr>
          <w:rFonts w:ascii="宋体"/>
        </w:rPr>
      </w:pPr>
      <w:r w:rsidRPr="00577087">
        <w:rPr>
          <w:rFonts w:ascii="宋体" w:hAnsi="宋体" w:hint="eastAsia"/>
          <w:szCs w:val="21"/>
          <w:shd w:val="clear" w:color="auto" w:fill="FFFFFF"/>
        </w:rPr>
        <w:t>澳大利亚是由全世界各民族组成的国家，在文化艺术方面充分展示了它的</w:t>
      </w:r>
      <w:proofErr w:type="gramStart"/>
      <w:r w:rsidRPr="00577087">
        <w:rPr>
          <w:rFonts w:ascii="宋体" w:hAnsi="宋体" w:hint="eastAsia"/>
          <w:szCs w:val="21"/>
          <w:shd w:val="clear" w:color="auto" w:fill="FFFFFF"/>
        </w:rPr>
        <w:t>丰富多采</w:t>
      </w:r>
      <w:proofErr w:type="gramEnd"/>
      <w:r w:rsidRPr="00577087">
        <w:rPr>
          <w:rFonts w:ascii="宋体" w:hAnsi="宋体" w:hint="eastAsia"/>
          <w:szCs w:val="21"/>
          <w:shd w:val="clear" w:color="auto" w:fill="FFFFFF"/>
        </w:rPr>
        <w:t>。一方面，它体现在</w:t>
      </w:r>
      <w:proofErr w:type="gramStart"/>
      <w:r w:rsidRPr="00577087">
        <w:rPr>
          <w:rFonts w:ascii="宋体" w:hAnsi="宋体" w:hint="eastAsia"/>
          <w:szCs w:val="21"/>
          <w:shd w:val="clear" w:color="auto" w:fill="FFFFFF"/>
        </w:rPr>
        <w:t>土着</w:t>
      </w:r>
      <w:proofErr w:type="gramEnd"/>
      <w:r w:rsidRPr="00577087">
        <w:rPr>
          <w:rFonts w:ascii="宋体" w:hAnsi="宋体" w:hint="eastAsia"/>
          <w:szCs w:val="21"/>
          <w:shd w:val="clear" w:color="auto" w:fill="FFFFFF"/>
        </w:rPr>
        <w:t>人的绘画、文学和音乐中，另一方面，也表现在西方传统的艺术、文学、现代舞蹈、电影、歌剧和戏剧中，而亚太地区也是影响澳大利亚文化的一个重要的因素，因此，澳大利亚的作品在其内容和风格上往往融澳大利亚和其他国家的特色于一体，充分体现了多元文化的影响。</w:t>
      </w:r>
      <w:r w:rsidRPr="00577087">
        <w:rPr>
          <w:rFonts w:ascii="宋体" w:hAnsi="宋体" w:hint="eastAsia"/>
        </w:rPr>
        <w:t>今日澳大利亚的艺术公认为世上最具活力国家之一，丰富多彩，具有独特性。当代著名设计师肯</w:t>
      </w:r>
      <w:r w:rsidRPr="00577087">
        <w:rPr>
          <w:rFonts w:ascii="宋体"/>
        </w:rPr>
        <w:t>•</w:t>
      </w:r>
      <w:r w:rsidRPr="00577087">
        <w:rPr>
          <w:rFonts w:ascii="宋体" w:hAnsi="宋体" w:hint="eastAsia"/>
        </w:rPr>
        <w:t>多恩、布雷特</w:t>
      </w:r>
      <w:r w:rsidRPr="00577087">
        <w:rPr>
          <w:rFonts w:ascii="宋体"/>
        </w:rPr>
        <w:t>•</w:t>
      </w:r>
      <w:r w:rsidRPr="00577087">
        <w:rPr>
          <w:rFonts w:ascii="宋体" w:hAnsi="宋体" w:hint="eastAsia"/>
        </w:rPr>
        <w:t>怀</w:t>
      </w:r>
      <w:proofErr w:type="gramStart"/>
      <w:r w:rsidRPr="00577087">
        <w:rPr>
          <w:rFonts w:ascii="宋体" w:hAnsi="宋体" w:hint="eastAsia"/>
        </w:rPr>
        <w:t>特</w:t>
      </w:r>
      <w:proofErr w:type="gramEnd"/>
      <w:r w:rsidRPr="00577087">
        <w:rPr>
          <w:rFonts w:ascii="宋体" w:hAnsi="宋体" w:hint="eastAsia"/>
        </w:rPr>
        <w:t>利等人，将澳大利亚艺术推向世界领域，并取得国际地位。习惯戴贝雷帽的澳大利亚当代艺术大师罗尔夫</w:t>
      </w:r>
      <w:r w:rsidRPr="00577087">
        <w:rPr>
          <w:rFonts w:ascii="宋体"/>
        </w:rPr>
        <w:t>•</w:t>
      </w:r>
      <w:r w:rsidRPr="00577087">
        <w:rPr>
          <w:rFonts w:ascii="宋体" w:hAnsi="宋体" w:hint="eastAsia"/>
        </w:rPr>
        <w:t>哈里斯（</w:t>
      </w:r>
      <w:r w:rsidRPr="00577087">
        <w:rPr>
          <w:rFonts w:ascii="宋体" w:hAnsi="宋体"/>
        </w:rPr>
        <w:t>Rolf Harris</w:t>
      </w:r>
      <w:r w:rsidRPr="00577087">
        <w:rPr>
          <w:rFonts w:ascii="宋体" w:hAnsi="宋体" w:hint="eastAsia"/>
        </w:rPr>
        <w:t>）乃代表性人物。</w:t>
      </w:r>
      <w:r w:rsidRPr="00577087">
        <w:rPr>
          <w:rFonts w:ascii="宋体" w:hAnsi="宋体"/>
        </w:rPr>
        <w:t>2005</w:t>
      </w:r>
      <w:r w:rsidRPr="00577087">
        <w:rPr>
          <w:rFonts w:ascii="宋体" w:hAnsi="宋体" w:hint="eastAsia"/>
        </w:rPr>
        <w:t>年，英国女皇伊丽莎白二</w:t>
      </w:r>
      <w:proofErr w:type="gramStart"/>
      <w:r w:rsidRPr="00577087">
        <w:rPr>
          <w:rFonts w:ascii="宋体" w:hAnsi="宋体" w:hint="eastAsia"/>
        </w:rPr>
        <w:t>世</w:t>
      </w:r>
      <w:proofErr w:type="gramEnd"/>
      <w:r w:rsidRPr="00577087">
        <w:rPr>
          <w:rFonts w:ascii="宋体" w:hAnsi="宋体" w:hint="eastAsia"/>
        </w:rPr>
        <w:t>钦点他为八十岁诞辰庆典画像。</w:t>
      </w:r>
    </w:p>
    <w:p w:rsidR="004D2DB5" w:rsidRPr="00577087" w:rsidRDefault="00A02147" w:rsidP="001B720B">
      <w:pPr>
        <w:rPr>
          <w:rFonts w:ascii="宋体"/>
        </w:rPr>
      </w:pPr>
      <w:r>
        <w:rPr>
          <w:rFonts w:ascii="宋体"/>
          <w:noProof/>
          <w:sz w:val="20"/>
          <w:szCs w:val="20"/>
        </w:rPr>
        <w:pict>
          <v:shape id="图片 14" o:spid="_x0000_i1026" type="#_x0000_t75" style="width:409.85pt;height:176.55pt;visibility:visible">
            <v:imagedata r:id="rId18" o:title=""/>
          </v:shape>
        </w:pict>
      </w:r>
    </w:p>
    <w:p w:rsidR="004D2DB5" w:rsidRPr="00577087" w:rsidRDefault="004D2DB5" w:rsidP="001B720B">
      <w:pPr>
        <w:rPr>
          <w:rFonts w:ascii="宋体"/>
        </w:rPr>
      </w:pPr>
      <w:r w:rsidRPr="00577087">
        <w:rPr>
          <w:rFonts w:ascii="宋体" w:hAnsi="宋体" w:hint="eastAsia"/>
        </w:rPr>
        <w:lastRenderedPageBreak/>
        <w:t>澳大利亚城市的居民建筑通常是成片的低矮小楼，带有花园，每栋约占地</w:t>
      </w:r>
      <w:r w:rsidRPr="00577087">
        <w:rPr>
          <w:rFonts w:ascii="宋体" w:hAnsi="宋体"/>
        </w:rPr>
        <w:t xml:space="preserve"> 1/4 </w:t>
      </w:r>
      <w:r w:rsidRPr="00577087">
        <w:rPr>
          <w:rFonts w:ascii="宋体" w:hAnsi="宋体" w:hint="eastAsia"/>
        </w:rPr>
        <w:t>英亩，大于许多西欧国家、略小于美国。有些建筑则保留原始建材的特色，如将砖、木头裸露在外，具有垦殖时代的感觉。澳大利亚气候适合全盘引进美国加利福尼亚州、地中海和亚洲热带地区的建筑风格。澳大利亚建筑业很注重节能环保，法律严格规定了许多建材用料的标准。</w:t>
      </w:r>
    </w:p>
    <w:p w:rsidR="004D2DB5" w:rsidRDefault="004D2DB5" w:rsidP="001B720B">
      <w:pPr>
        <w:rPr>
          <w:b/>
          <w:sz w:val="20"/>
          <w:szCs w:val="20"/>
        </w:rPr>
      </w:pPr>
    </w:p>
    <w:p w:rsidR="004D2DB5" w:rsidRDefault="004D2DB5" w:rsidP="001B720B">
      <w:pPr>
        <w:rPr>
          <w:b/>
          <w:sz w:val="20"/>
          <w:szCs w:val="20"/>
        </w:rPr>
      </w:pPr>
      <w:r>
        <w:rPr>
          <w:rFonts w:hint="eastAsia"/>
          <w:b/>
          <w:sz w:val="20"/>
          <w:szCs w:val="20"/>
        </w:rPr>
        <w:t>墨尔本城市建筑与设计艺术掠影</w:t>
      </w:r>
    </w:p>
    <w:p w:rsidR="004D2DB5" w:rsidRPr="00C20DFF" w:rsidRDefault="00852CFC" w:rsidP="00ED4EF2">
      <w:pPr>
        <w:rPr>
          <w:rFonts w:ascii="宋体"/>
          <w:szCs w:val="21"/>
        </w:rPr>
      </w:pPr>
      <w:hyperlink r:id="rId19" w:tgtFrame="_blank" w:history="1">
        <w:r w:rsidR="004D2DB5" w:rsidRPr="00C20DFF">
          <w:rPr>
            <w:rFonts w:ascii="宋体" w:hAnsi="宋体" w:hint="eastAsia"/>
            <w:szCs w:val="21"/>
          </w:rPr>
          <w:t>墨尔本</w:t>
        </w:r>
      </w:hyperlink>
      <w:r w:rsidR="004D2DB5" w:rsidRPr="00C20DFF">
        <w:rPr>
          <w:rFonts w:ascii="宋体" w:hAnsi="宋体" w:hint="eastAsia"/>
          <w:szCs w:val="21"/>
        </w:rPr>
        <w:t>是有「花园之州」美誉的</w:t>
      </w:r>
      <w:hyperlink r:id="rId20" w:tgtFrame="_blank" w:history="1">
        <w:r w:rsidR="004D2DB5" w:rsidRPr="00C20DFF">
          <w:rPr>
            <w:rFonts w:ascii="宋体" w:hAnsi="宋体" w:hint="eastAsia"/>
            <w:szCs w:val="21"/>
          </w:rPr>
          <w:t>维多利亚州</w:t>
        </w:r>
      </w:hyperlink>
      <w:r w:rsidR="004D2DB5" w:rsidRPr="00C20DFF">
        <w:rPr>
          <w:rFonts w:ascii="宋体" w:hAnsi="宋体" w:hint="eastAsia"/>
          <w:szCs w:val="21"/>
        </w:rPr>
        <w:t>（</w:t>
      </w:r>
      <w:r w:rsidR="004D2DB5" w:rsidRPr="00C20DFF">
        <w:rPr>
          <w:rFonts w:ascii="宋体" w:hAnsi="宋体"/>
          <w:szCs w:val="21"/>
        </w:rPr>
        <w:t>Victoria</w:t>
      </w:r>
      <w:r w:rsidR="004D2DB5" w:rsidRPr="00C20DFF">
        <w:rPr>
          <w:rFonts w:ascii="宋体" w:hAnsi="宋体" w:hint="eastAsia"/>
          <w:szCs w:val="21"/>
        </w:rPr>
        <w:t>）的</w:t>
      </w:r>
      <w:r>
        <w:fldChar w:fldCharType="begin"/>
      </w:r>
      <w:r>
        <w:instrText xml:space="preserve"> HYPERLINK "http://baike.baidu.com/view/61109.htm" \t "_blank" </w:instrText>
      </w:r>
      <w:r>
        <w:fldChar w:fldCharType="separate"/>
      </w:r>
      <w:r w:rsidR="004D2DB5" w:rsidRPr="00C20DFF">
        <w:rPr>
          <w:rFonts w:ascii="宋体" w:hAnsi="宋体" w:hint="eastAsia"/>
          <w:szCs w:val="21"/>
        </w:rPr>
        <w:t>首府</w:t>
      </w:r>
      <w:r>
        <w:rPr>
          <w:rFonts w:ascii="宋体" w:hAnsi="宋体"/>
          <w:szCs w:val="21"/>
        </w:rPr>
        <w:fldChar w:fldCharType="end"/>
      </w:r>
      <w:r w:rsidR="004D2DB5" w:rsidRPr="00C20DFF">
        <w:rPr>
          <w:rFonts w:ascii="宋体" w:hAnsi="宋体" w:hint="eastAsia"/>
          <w:szCs w:val="21"/>
        </w:rPr>
        <w:t>，也是</w:t>
      </w:r>
      <w:hyperlink r:id="rId21" w:tgtFrame="_blank" w:history="1">
        <w:r w:rsidR="004D2DB5" w:rsidRPr="00C20DFF">
          <w:rPr>
            <w:rFonts w:ascii="宋体" w:hAnsi="宋体" w:hint="eastAsia"/>
            <w:szCs w:val="21"/>
          </w:rPr>
          <w:t>澳大利亚</w:t>
        </w:r>
      </w:hyperlink>
      <w:r w:rsidR="004D2DB5" w:rsidRPr="00C20DFF">
        <w:rPr>
          <w:rFonts w:ascii="宋体" w:hAnsi="宋体" w:hint="eastAsia"/>
          <w:szCs w:val="21"/>
        </w:rPr>
        <w:t>的工业重镇。</w:t>
      </w:r>
    </w:p>
    <w:p w:rsidR="004D2DB5" w:rsidRPr="00C20DFF" w:rsidRDefault="004D2DB5" w:rsidP="00ED4EF2">
      <w:pPr>
        <w:rPr>
          <w:rFonts w:ascii="宋体"/>
          <w:szCs w:val="21"/>
        </w:rPr>
      </w:pPr>
      <w:r w:rsidRPr="00C20DFF">
        <w:rPr>
          <w:rFonts w:ascii="宋体" w:hAnsi="宋体" w:hint="eastAsia"/>
          <w:szCs w:val="21"/>
        </w:rPr>
        <w:t>墨尔本以浓厚的文化气息、绿化、时装、美食、娱乐及</w:t>
      </w:r>
      <w:r w:rsidR="00852CFC">
        <w:fldChar w:fldCharType="begin"/>
      </w:r>
      <w:r w:rsidR="00852CFC">
        <w:instrText xml:space="preserve"> HYPERLINK "http://baike.baidu.com/view/6477824.htm" \t "_blank" </w:instrText>
      </w:r>
      <w:r w:rsidR="00852CFC">
        <w:fldChar w:fldCharType="separate"/>
      </w:r>
      <w:r w:rsidRPr="00C20DFF">
        <w:rPr>
          <w:rFonts w:ascii="宋体" w:hAnsi="宋体" w:hint="eastAsia"/>
          <w:szCs w:val="21"/>
        </w:rPr>
        <w:t>体育活动</w:t>
      </w:r>
      <w:r w:rsidR="00852CFC">
        <w:rPr>
          <w:rFonts w:ascii="宋体" w:hAnsi="宋体"/>
          <w:szCs w:val="21"/>
        </w:rPr>
        <w:fldChar w:fldCharType="end"/>
      </w:r>
      <w:r w:rsidRPr="00C20DFF">
        <w:rPr>
          <w:rFonts w:ascii="宋体" w:hAnsi="宋体" w:hint="eastAsia"/>
          <w:szCs w:val="21"/>
        </w:rPr>
        <w:t>而著称。墨尔本的绿化覆盖率高达</w:t>
      </w:r>
      <w:r w:rsidRPr="00C20DFF">
        <w:rPr>
          <w:rFonts w:ascii="宋体" w:hAnsi="宋体"/>
          <w:szCs w:val="21"/>
        </w:rPr>
        <w:t>40%</w:t>
      </w:r>
      <w:r w:rsidRPr="00C20DFF">
        <w:rPr>
          <w:rFonts w:ascii="宋体" w:hAnsi="宋体" w:hint="eastAsia"/>
          <w:szCs w:val="21"/>
        </w:rPr>
        <w:t>，维多利亚式的建筑物、有轨电车、</w:t>
      </w:r>
      <w:r w:rsidR="00852CFC">
        <w:fldChar w:fldCharType="begin"/>
      </w:r>
      <w:r w:rsidR="00852CFC">
        <w:instrText xml:space="preserve"> HYPERLINK "http://baike.baidu.com/view/117195.htm</w:instrText>
      </w:r>
      <w:r w:rsidR="00852CFC">
        <w:instrText xml:space="preserve">" \t "_blank" </w:instrText>
      </w:r>
      <w:r w:rsidR="00852CFC">
        <w:fldChar w:fldCharType="separate"/>
      </w:r>
      <w:r w:rsidRPr="00C20DFF">
        <w:rPr>
          <w:rFonts w:ascii="宋体" w:hAnsi="宋体" w:hint="eastAsia"/>
          <w:szCs w:val="21"/>
        </w:rPr>
        <w:t>歌剧院</w:t>
      </w:r>
      <w:r w:rsidR="00852CFC">
        <w:rPr>
          <w:rFonts w:ascii="宋体" w:hAnsi="宋体"/>
          <w:szCs w:val="21"/>
        </w:rPr>
        <w:fldChar w:fldCharType="end"/>
      </w:r>
      <w:r w:rsidRPr="00C20DFF">
        <w:rPr>
          <w:rFonts w:ascii="宋体" w:hAnsi="宋体" w:hint="eastAsia"/>
          <w:szCs w:val="21"/>
        </w:rPr>
        <w:t>、</w:t>
      </w:r>
      <w:hyperlink r:id="rId22" w:tgtFrame="_blank" w:history="1">
        <w:r w:rsidRPr="00C20DFF">
          <w:rPr>
            <w:rFonts w:ascii="宋体" w:hAnsi="宋体" w:hint="eastAsia"/>
            <w:szCs w:val="21"/>
          </w:rPr>
          <w:t>画廊</w:t>
        </w:r>
      </w:hyperlink>
      <w:r w:rsidRPr="00C20DFF">
        <w:rPr>
          <w:rFonts w:ascii="宋体" w:hAnsi="宋体" w:hint="eastAsia"/>
          <w:szCs w:val="21"/>
        </w:rPr>
        <w:t>、</w:t>
      </w:r>
      <w:hyperlink r:id="rId23" w:tgtFrame="_blank" w:history="1">
        <w:r w:rsidRPr="00C20DFF">
          <w:rPr>
            <w:rFonts w:ascii="宋体" w:hAnsi="宋体" w:hint="eastAsia"/>
            <w:szCs w:val="21"/>
          </w:rPr>
          <w:t>博物馆</w:t>
        </w:r>
      </w:hyperlink>
      <w:r w:rsidRPr="00C20DFF">
        <w:rPr>
          <w:rFonts w:ascii="宋体" w:hAnsi="宋体" w:hint="eastAsia"/>
          <w:szCs w:val="21"/>
        </w:rPr>
        <w:t>以及绿树成荫的花园和街道构成了墨尔本市典雅的风格。墨尔本市拥有众多的</w:t>
      </w:r>
      <w:hyperlink r:id="rId24" w:tgtFrame="_blank" w:history="1">
        <w:r w:rsidRPr="00C20DFF">
          <w:rPr>
            <w:rFonts w:ascii="宋体" w:hAnsi="宋体" w:hint="eastAsia"/>
            <w:szCs w:val="21"/>
          </w:rPr>
          <w:t>维多利亚式建筑</w:t>
        </w:r>
      </w:hyperlink>
      <w:r w:rsidRPr="00C20DFF">
        <w:rPr>
          <w:rFonts w:ascii="宋体" w:hAnsi="宋体" w:hint="eastAsia"/>
          <w:szCs w:val="21"/>
        </w:rPr>
        <w:t>，数量在全球仅次于</w:t>
      </w:r>
      <w:hyperlink r:id="rId25" w:tgtFrame="_blank" w:history="1">
        <w:r w:rsidRPr="00C20DFF">
          <w:rPr>
            <w:rFonts w:ascii="宋体" w:hAnsi="宋体" w:hint="eastAsia"/>
            <w:szCs w:val="21"/>
          </w:rPr>
          <w:t>伦敦</w:t>
        </w:r>
      </w:hyperlink>
      <w:r w:rsidRPr="00C20DFF">
        <w:rPr>
          <w:rFonts w:ascii="宋体" w:hAnsi="宋体" w:hint="eastAsia"/>
          <w:szCs w:val="21"/>
        </w:rPr>
        <w:t>，有南半球</w:t>
      </w:r>
      <w:hyperlink r:id="rId26" w:tgtFrame="_blank" w:history="1">
        <w:r w:rsidRPr="00C20DFF">
          <w:rPr>
            <w:rFonts w:ascii="宋体" w:hAnsi="宋体" w:hint="eastAsia"/>
            <w:szCs w:val="21"/>
          </w:rPr>
          <w:t>伦敦</w:t>
        </w:r>
      </w:hyperlink>
      <w:r w:rsidRPr="00C20DFF">
        <w:rPr>
          <w:rFonts w:ascii="宋体" w:hAnsi="宋体" w:hint="eastAsia"/>
          <w:szCs w:val="21"/>
        </w:rPr>
        <w:t>之称。</w:t>
      </w:r>
      <w:proofErr w:type="gramStart"/>
      <w:r w:rsidRPr="00C20DFF">
        <w:rPr>
          <w:rFonts w:ascii="宋体" w:hAnsi="宋体" w:hint="eastAsia"/>
          <w:szCs w:val="21"/>
        </w:rPr>
        <w:t>墨城市</w:t>
      </w:r>
      <w:proofErr w:type="gramEnd"/>
      <w:r w:rsidRPr="00C20DFF">
        <w:rPr>
          <w:rFonts w:ascii="宋体" w:hAnsi="宋体" w:hint="eastAsia"/>
          <w:szCs w:val="21"/>
        </w:rPr>
        <w:t>中心拥有众多的新式以及代表着城市发展史的古老建筑，交相辉映，景象独特。此外，有</w:t>
      </w:r>
      <w:hyperlink r:id="rId27" w:tgtFrame="_blank" w:history="1">
        <w:r w:rsidRPr="00C20DFF">
          <w:rPr>
            <w:rFonts w:ascii="宋体" w:hAnsi="宋体" w:hint="eastAsia"/>
            <w:szCs w:val="21"/>
          </w:rPr>
          <w:t>小意大利</w:t>
        </w:r>
      </w:hyperlink>
      <w:r w:rsidRPr="00C20DFF">
        <w:rPr>
          <w:rFonts w:ascii="宋体" w:hAnsi="宋体" w:hint="eastAsia"/>
          <w:szCs w:val="21"/>
        </w:rPr>
        <w:t>之称的</w:t>
      </w:r>
      <w:proofErr w:type="gramStart"/>
      <w:r w:rsidRPr="00C20DFF">
        <w:rPr>
          <w:rFonts w:ascii="宋体" w:hAnsi="宋体" w:hint="eastAsia"/>
          <w:szCs w:val="21"/>
        </w:rPr>
        <w:t>来贡街</w:t>
      </w:r>
      <w:proofErr w:type="gramEnd"/>
      <w:r w:rsidRPr="00C20DFF">
        <w:rPr>
          <w:rFonts w:ascii="宋体" w:hAnsi="宋体" w:hint="eastAsia"/>
          <w:szCs w:val="21"/>
        </w:rPr>
        <w:t>以及附近拥有大量的数代</w:t>
      </w:r>
      <w:hyperlink r:id="rId28" w:tgtFrame="_blank" w:history="1">
        <w:r w:rsidRPr="00C20DFF">
          <w:rPr>
            <w:rFonts w:ascii="宋体" w:hAnsi="宋体" w:hint="eastAsia"/>
            <w:szCs w:val="21"/>
          </w:rPr>
          <w:t>意大利</w:t>
        </w:r>
      </w:hyperlink>
      <w:r w:rsidRPr="00C20DFF">
        <w:rPr>
          <w:rFonts w:ascii="宋体" w:hAnsi="宋体" w:hint="eastAsia"/>
          <w:szCs w:val="21"/>
        </w:rPr>
        <w:t>移民带来的意式文化以及意大利风格的建筑。</w:t>
      </w:r>
    </w:p>
    <w:p w:rsidR="004D2DB5" w:rsidRDefault="00A02147" w:rsidP="00ED4EF2">
      <w:pPr>
        <w:rPr>
          <w:rFonts w:ascii="宋体"/>
          <w:sz w:val="20"/>
          <w:szCs w:val="20"/>
        </w:rPr>
      </w:pPr>
      <w:r>
        <w:rPr>
          <w:rFonts w:ascii="宋体"/>
          <w:noProof/>
          <w:sz w:val="20"/>
          <w:szCs w:val="20"/>
        </w:rPr>
        <w:pict>
          <v:shape id="图片 3" o:spid="_x0000_i1027" type="#_x0000_t75" style="width:427.85pt;height:180pt;visibility:visible">
            <v:imagedata r:id="rId29" o:title=""/>
          </v:shape>
        </w:pict>
      </w:r>
    </w:p>
    <w:p w:rsidR="004D2DB5" w:rsidRPr="00C20DFF" w:rsidRDefault="004D2DB5" w:rsidP="00ED4EF2">
      <w:pPr>
        <w:rPr>
          <w:rFonts w:ascii="宋体"/>
          <w:szCs w:val="21"/>
        </w:rPr>
      </w:pPr>
      <w:r w:rsidRPr="00C20DFF">
        <w:rPr>
          <w:rFonts w:ascii="宋体" w:hAnsi="宋体" w:hint="eastAsia"/>
          <w:szCs w:val="21"/>
        </w:rPr>
        <w:t>城中心亦拥有众多饱含历史的维多利亚式建筑，有</w:t>
      </w:r>
      <w:r w:rsidRPr="00C20DFF">
        <w:rPr>
          <w:rFonts w:ascii="宋体" w:hint="eastAsia"/>
          <w:szCs w:val="21"/>
        </w:rPr>
        <w:t>“</w:t>
      </w:r>
      <w:r w:rsidRPr="00C20DFF">
        <w:rPr>
          <w:rFonts w:ascii="宋体" w:hAnsi="宋体" w:hint="eastAsia"/>
          <w:szCs w:val="21"/>
        </w:rPr>
        <w:t>旋舞的裙子</w:t>
      </w:r>
      <w:r w:rsidRPr="00C20DFF">
        <w:rPr>
          <w:rFonts w:ascii="宋体" w:hint="eastAsia"/>
          <w:szCs w:val="21"/>
        </w:rPr>
        <w:t>”</w:t>
      </w:r>
      <w:r w:rsidRPr="00C20DFF">
        <w:rPr>
          <w:rFonts w:ascii="宋体" w:hAnsi="宋体" w:hint="eastAsia"/>
          <w:szCs w:val="21"/>
        </w:rPr>
        <w:t>之称的世界知名建筑</w:t>
      </w:r>
      <w:hyperlink r:id="rId30" w:tgtFrame="_blank" w:history="1">
        <w:r w:rsidRPr="00C20DFF">
          <w:rPr>
            <w:rFonts w:ascii="宋体" w:hAnsi="宋体" w:hint="eastAsia"/>
            <w:szCs w:val="21"/>
          </w:rPr>
          <w:t>维多利亚艺术中心</w:t>
        </w:r>
      </w:hyperlink>
      <w:r w:rsidRPr="00C20DFF">
        <w:rPr>
          <w:rFonts w:ascii="宋体" w:hAnsi="宋体" w:hint="eastAsia"/>
          <w:szCs w:val="21"/>
        </w:rPr>
        <w:t>、现代维多利亚式建筑的典范墨尔本演奏中心位于</w:t>
      </w:r>
      <w:hyperlink r:id="rId31" w:tgtFrame="_blank" w:history="1">
        <w:r w:rsidRPr="00C20DFF">
          <w:rPr>
            <w:rFonts w:ascii="宋体" w:hAnsi="宋体" w:hint="eastAsia"/>
            <w:szCs w:val="21"/>
          </w:rPr>
          <w:t>南岸</w:t>
        </w:r>
      </w:hyperlink>
      <w:r w:rsidRPr="00C20DFF">
        <w:rPr>
          <w:rFonts w:ascii="宋体" w:hAnsi="宋体" w:hint="eastAsia"/>
          <w:szCs w:val="21"/>
        </w:rPr>
        <w:t>、而现代建筑丽奥</w:t>
      </w:r>
      <w:proofErr w:type="gramStart"/>
      <w:r w:rsidRPr="00C20DFF">
        <w:rPr>
          <w:rFonts w:ascii="宋体" w:hAnsi="宋体" w:hint="eastAsia"/>
          <w:szCs w:val="21"/>
        </w:rPr>
        <w:t>图大厦</w:t>
      </w:r>
      <w:proofErr w:type="gramEnd"/>
      <w:r w:rsidRPr="00C20DFF">
        <w:rPr>
          <w:rFonts w:ascii="宋体" w:hAnsi="宋体" w:hint="eastAsia"/>
          <w:szCs w:val="21"/>
        </w:rPr>
        <w:t>双塔以其碧蓝的塔身闻名于世、</w:t>
      </w:r>
      <w:hyperlink r:id="rId32" w:tgtFrame="_blank" w:history="1">
        <w:r w:rsidRPr="00C20DFF">
          <w:rPr>
            <w:rFonts w:ascii="宋体" w:hAnsi="宋体" w:hint="eastAsia"/>
            <w:szCs w:val="21"/>
          </w:rPr>
          <w:t>发现大楼</w:t>
        </w:r>
      </w:hyperlink>
      <w:r w:rsidRPr="00C20DFF">
        <w:rPr>
          <w:rFonts w:ascii="宋体" w:hAnsi="宋体" w:hint="eastAsia"/>
          <w:szCs w:val="21"/>
        </w:rPr>
        <w:t>则曾是世界上最高的纯住宅大厦，为目前墨城的最高建筑物、维多利亚国立美术馆（</w:t>
      </w:r>
      <w:r w:rsidRPr="00C20DFF">
        <w:rPr>
          <w:rFonts w:ascii="宋体" w:hAnsi="宋体"/>
          <w:szCs w:val="21"/>
        </w:rPr>
        <w:t>NGV</w:t>
      </w:r>
      <w:r w:rsidRPr="00C20DFF">
        <w:rPr>
          <w:rFonts w:ascii="宋体" w:hAnsi="宋体" w:hint="eastAsia"/>
          <w:szCs w:val="21"/>
        </w:rPr>
        <w:t>）宽阔的水幕墙，皆是墨市多元文化汇聚的体现。墨尔本被誉为南半球的</w:t>
      </w:r>
      <w:r w:rsidRPr="00C20DFF">
        <w:rPr>
          <w:rFonts w:ascii="宋体" w:hint="eastAsia"/>
          <w:szCs w:val="21"/>
        </w:rPr>
        <w:t>“</w:t>
      </w:r>
      <w:r w:rsidRPr="00C20DFF">
        <w:rPr>
          <w:rFonts w:ascii="宋体" w:hAnsi="宋体" w:hint="eastAsia"/>
          <w:szCs w:val="21"/>
        </w:rPr>
        <w:t>教堂之城</w:t>
      </w:r>
      <w:r w:rsidRPr="00C20DFF">
        <w:rPr>
          <w:rFonts w:ascii="宋体" w:hint="eastAsia"/>
          <w:szCs w:val="21"/>
        </w:rPr>
        <w:t>”</w:t>
      </w:r>
      <w:r w:rsidRPr="00C20DFF">
        <w:rPr>
          <w:rFonts w:ascii="宋体" w:hAnsi="宋体" w:hint="eastAsia"/>
          <w:szCs w:val="21"/>
        </w:rPr>
        <w:t>，城内存在大量</w:t>
      </w:r>
      <w:hyperlink r:id="rId33" w:tgtFrame="_blank" w:history="1">
        <w:r w:rsidRPr="00C20DFF">
          <w:rPr>
            <w:rFonts w:ascii="宋体" w:hAnsi="宋体" w:hint="eastAsia"/>
            <w:szCs w:val="21"/>
          </w:rPr>
          <w:t>维多利亚</w:t>
        </w:r>
      </w:hyperlink>
      <w:r w:rsidRPr="00C20DFF">
        <w:rPr>
          <w:rFonts w:ascii="宋体" w:hAnsi="宋体" w:hint="eastAsia"/>
          <w:szCs w:val="21"/>
        </w:rPr>
        <w:t>时期遗留下的大量各式的大型教堂，其中包括著名的卫斯理堂、圣保罗座堂、苏格兰教堂、圣巴特利</w:t>
      </w:r>
      <w:proofErr w:type="gramStart"/>
      <w:r w:rsidRPr="00C20DFF">
        <w:rPr>
          <w:rFonts w:ascii="宋体" w:hAnsi="宋体" w:hint="eastAsia"/>
          <w:szCs w:val="21"/>
        </w:rPr>
        <w:t>爵主教座堂及</w:t>
      </w:r>
      <w:proofErr w:type="gramEnd"/>
      <w:r w:rsidRPr="00C20DFF">
        <w:rPr>
          <w:rFonts w:ascii="宋体" w:hAnsi="宋体" w:hint="eastAsia"/>
          <w:szCs w:val="21"/>
        </w:rPr>
        <w:t>圣米</w:t>
      </w:r>
      <w:proofErr w:type="gramStart"/>
      <w:r w:rsidRPr="00C20DFF">
        <w:rPr>
          <w:rFonts w:ascii="宋体" w:hAnsi="宋体" w:hint="eastAsia"/>
          <w:szCs w:val="21"/>
        </w:rPr>
        <w:t>迦勒联合</w:t>
      </w:r>
      <w:proofErr w:type="gramEnd"/>
      <w:r w:rsidRPr="00C20DFF">
        <w:rPr>
          <w:rFonts w:ascii="宋体" w:hAnsi="宋体" w:hint="eastAsia"/>
          <w:szCs w:val="21"/>
        </w:rPr>
        <w:t>教会等。</w:t>
      </w:r>
    </w:p>
    <w:p w:rsidR="004D2DB5" w:rsidRPr="00C20DFF" w:rsidRDefault="004D2DB5" w:rsidP="00ED4EF2">
      <w:pPr>
        <w:rPr>
          <w:rFonts w:ascii="宋体"/>
          <w:szCs w:val="21"/>
        </w:rPr>
      </w:pPr>
    </w:p>
    <w:p w:rsidR="004D2DB5" w:rsidRPr="00C20DFF" w:rsidRDefault="00852CFC" w:rsidP="00ED4EF2">
      <w:pPr>
        <w:rPr>
          <w:rFonts w:ascii="宋体"/>
          <w:szCs w:val="21"/>
        </w:rPr>
      </w:pPr>
      <w:r>
        <w:rPr>
          <w:noProof/>
        </w:rPr>
        <w:pict>
          <v:shape id="图片 15" o:spid="_x0000_s1029" type="#_x0000_t75" style="position:absolute;left:0;text-align:left;margin-left:0;margin-top:0;width:189pt;height:133.6pt;z-index:8;visibility:visible;mso-position-horizontal:left;mso-position-vertical:top">
            <v:imagedata r:id="rId34" o:title=""/>
            <w10:wrap type="square"/>
          </v:shape>
        </w:pict>
      </w:r>
      <w:r w:rsidR="004D2DB5" w:rsidRPr="00C20DFF">
        <w:rPr>
          <w:rFonts w:ascii="宋体" w:hAnsi="宋体" w:hint="eastAsia"/>
          <w:szCs w:val="21"/>
        </w:rPr>
        <w:t>墨尔本是一座充满活力和欢乐的城市，具备深厚的文化底蕴，被称为</w:t>
      </w:r>
      <w:proofErr w:type="gramStart"/>
      <w:r w:rsidR="004D2DB5" w:rsidRPr="00C20DFF">
        <w:rPr>
          <w:rFonts w:ascii="宋体" w:hint="eastAsia"/>
          <w:szCs w:val="21"/>
        </w:rPr>
        <w:t>“</w:t>
      </w:r>
      <w:proofErr w:type="gramEnd"/>
      <w:r w:rsidR="004D2DB5" w:rsidRPr="00C20DFF">
        <w:rPr>
          <w:rFonts w:ascii="宋体" w:hAnsi="宋体" w:hint="eastAsia"/>
          <w:szCs w:val="21"/>
        </w:rPr>
        <w:t>澳大利亚的文化首都</w:t>
      </w:r>
      <w:r w:rsidR="004D2DB5" w:rsidRPr="00C20DFF">
        <w:rPr>
          <w:rFonts w:ascii="宋体" w:hint="eastAsia"/>
          <w:szCs w:val="21"/>
        </w:rPr>
        <w:t>“</w:t>
      </w:r>
      <w:r w:rsidR="004D2DB5" w:rsidRPr="00C20DFF">
        <w:rPr>
          <w:rFonts w:ascii="宋体" w:hAnsi="宋体" w:hint="eastAsia"/>
          <w:szCs w:val="21"/>
        </w:rPr>
        <w:t>。它拥有全澳大利亚唯一的被列入</w:t>
      </w:r>
      <w:hyperlink r:id="rId35" w:tgtFrame="_blank" w:history="1">
        <w:r w:rsidR="004D2DB5" w:rsidRPr="00C20DFF">
          <w:rPr>
            <w:rFonts w:ascii="宋体" w:hAnsi="宋体" w:hint="eastAsia"/>
            <w:szCs w:val="21"/>
          </w:rPr>
          <w:t>联合国</w:t>
        </w:r>
      </w:hyperlink>
      <w:r w:rsidR="004D2DB5" w:rsidRPr="00C20DFF">
        <w:rPr>
          <w:rFonts w:ascii="宋体" w:hAnsi="宋体" w:hint="eastAsia"/>
          <w:szCs w:val="21"/>
        </w:rPr>
        <w:t>「</w:t>
      </w:r>
      <w:hyperlink r:id="rId36" w:tgtFrame="_blank" w:history="1">
        <w:r w:rsidR="004D2DB5" w:rsidRPr="00C20DFF">
          <w:rPr>
            <w:rFonts w:ascii="宋体" w:hAnsi="宋体" w:hint="eastAsia"/>
            <w:szCs w:val="21"/>
          </w:rPr>
          <w:t>世界文化遗产</w:t>
        </w:r>
      </w:hyperlink>
      <w:r w:rsidR="004D2DB5" w:rsidRPr="00C20DFF">
        <w:rPr>
          <w:rFonts w:ascii="宋体" w:hAnsi="宋体" w:hint="eastAsia"/>
          <w:szCs w:val="21"/>
        </w:rPr>
        <w:t>」的古建筑，有辉煌的人文历史，也是多个著名国际体育盛事的常年举办城市。从文化艺术层面的多元性，到大自然风光之美，墨尔本应有尽有，在满足感官娱乐方面，墨尔本更可以说是澳大利亚之冠，无论是艺术、文化、娱乐、美食、购物和商业样样都有自己的特色；墨尔本成功地融合</w:t>
      </w:r>
      <w:hyperlink r:id="rId37" w:tgtFrame="_blank" w:history="1">
        <w:r w:rsidR="004D2DB5" w:rsidRPr="00C20DFF">
          <w:rPr>
            <w:rFonts w:ascii="宋体" w:hAnsi="宋体" w:hint="eastAsia"/>
            <w:szCs w:val="21"/>
          </w:rPr>
          <w:t>人文</w:t>
        </w:r>
      </w:hyperlink>
      <w:r w:rsidR="004D2DB5" w:rsidRPr="00C20DFF">
        <w:rPr>
          <w:rFonts w:ascii="宋体" w:hAnsi="宋体" w:hint="eastAsia"/>
          <w:szCs w:val="21"/>
        </w:rPr>
        <w:t>与</w:t>
      </w:r>
      <w:hyperlink r:id="rId38" w:tgtFrame="_blank" w:history="1">
        <w:r w:rsidR="004D2DB5" w:rsidRPr="00C20DFF">
          <w:rPr>
            <w:rFonts w:ascii="宋体" w:hAnsi="宋体" w:hint="eastAsia"/>
            <w:szCs w:val="21"/>
          </w:rPr>
          <w:t>自然</w:t>
        </w:r>
      </w:hyperlink>
      <w:r w:rsidR="004D2DB5" w:rsidRPr="00C20DFF">
        <w:rPr>
          <w:rFonts w:ascii="宋体" w:hAnsi="宋体" w:hint="eastAsia"/>
          <w:szCs w:val="21"/>
        </w:rPr>
        <w:t>，从</w:t>
      </w:r>
      <w:r w:rsidR="004D2DB5" w:rsidRPr="00C20DFF">
        <w:rPr>
          <w:rFonts w:ascii="宋体" w:hAnsi="宋体"/>
          <w:szCs w:val="21"/>
        </w:rPr>
        <w:t>1</w:t>
      </w:r>
      <w:hyperlink r:id="rId39" w:tgtFrame="_blank" w:history="1">
        <w:r w:rsidR="004D2DB5" w:rsidRPr="00C20DFF">
          <w:rPr>
            <w:rFonts w:ascii="宋体" w:hAnsi="宋体"/>
            <w:szCs w:val="21"/>
          </w:rPr>
          <w:t>9</w:t>
        </w:r>
      </w:hyperlink>
      <w:r w:rsidR="004D2DB5" w:rsidRPr="00C20DFF">
        <w:rPr>
          <w:rFonts w:ascii="宋体" w:hAnsi="宋体"/>
          <w:szCs w:val="21"/>
        </w:rPr>
        <w:t>90</w:t>
      </w:r>
      <w:r w:rsidR="004D2DB5" w:rsidRPr="00C20DFF">
        <w:rPr>
          <w:rFonts w:ascii="宋体" w:hAnsi="宋体" w:hint="eastAsia"/>
          <w:szCs w:val="21"/>
        </w:rPr>
        <w:t>至</w:t>
      </w:r>
      <w:r>
        <w:fldChar w:fldCharType="begin"/>
      </w:r>
      <w:r>
        <w:instrText xml:space="preserve"> HYPERLINK "http://baike.baidu.com/view/26510.htm" \t "_b</w:instrText>
      </w:r>
      <w:r>
        <w:instrText xml:space="preserve">lank" </w:instrText>
      </w:r>
      <w:r>
        <w:fldChar w:fldCharType="separate"/>
      </w:r>
      <w:r w:rsidR="004D2DB5" w:rsidRPr="00C20DFF">
        <w:rPr>
          <w:rFonts w:ascii="宋体" w:hAnsi="宋体"/>
          <w:szCs w:val="21"/>
        </w:rPr>
        <w:t>2</w:t>
      </w:r>
      <w:r>
        <w:rPr>
          <w:rFonts w:ascii="宋体" w:hAnsi="宋体"/>
          <w:szCs w:val="21"/>
        </w:rPr>
        <w:fldChar w:fldCharType="end"/>
      </w:r>
      <w:r w:rsidR="004D2DB5" w:rsidRPr="00C20DFF">
        <w:rPr>
          <w:rFonts w:ascii="宋体" w:hAnsi="宋体"/>
          <w:szCs w:val="21"/>
        </w:rPr>
        <w:t>006</w:t>
      </w:r>
      <w:r w:rsidR="004D2DB5" w:rsidRPr="00C20DFF">
        <w:rPr>
          <w:rFonts w:ascii="宋体" w:hAnsi="宋体" w:hint="eastAsia"/>
          <w:szCs w:val="21"/>
        </w:rPr>
        <w:t>年，先后十次被总部设于</w:t>
      </w:r>
      <w:r>
        <w:fldChar w:fldCharType="begin"/>
      </w:r>
      <w:r>
        <w:instrText xml:space="preserve"> HYPERLINK "http://baike.baidu.com/view/9027.htm" \t "_blank" </w:instrText>
      </w:r>
      <w:r>
        <w:fldChar w:fldCharType="separate"/>
      </w:r>
      <w:r w:rsidR="004D2DB5" w:rsidRPr="00C20DFF">
        <w:rPr>
          <w:rFonts w:ascii="宋体" w:hAnsi="宋体" w:hint="eastAsia"/>
          <w:szCs w:val="21"/>
        </w:rPr>
        <w:t>华盛顿</w:t>
      </w:r>
      <w:r>
        <w:rPr>
          <w:rFonts w:ascii="宋体" w:hAnsi="宋体"/>
          <w:szCs w:val="21"/>
        </w:rPr>
        <w:fldChar w:fldCharType="end"/>
      </w:r>
      <w:r w:rsidR="004D2DB5" w:rsidRPr="00C20DFF">
        <w:rPr>
          <w:rFonts w:ascii="宋体" w:hAnsi="宋体" w:hint="eastAsia"/>
          <w:szCs w:val="21"/>
        </w:rPr>
        <w:t>的国际人口行动组织评选为「世界上最适合人类居住的城市」。</w:t>
      </w:r>
    </w:p>
    <w:p w:rsidR="004D2DB5" w:rsidRPr="00C20DFF" w:rsidRDefault="004D2DB5" w:rsidP="00577087">
      <w:pPr>
        <w:rPr>
          <w:rFonts w:ascii="宋体"/>
          <w:szCs w:val="21"/>
        </w:rPr>
      </w:pPr>
      <w:r w:rsidRPr="00C20DFF">
        <w:rPr>
          <w:rFonts w:ascii="宋体" w:hAnsi="宋体" w:hint="eastAsia"/>
          <w:szCs w:val="21"/>
        </w:rPr>
        <w:lastRenderedPageBreak/>
        <w:t>除此之外还有众多的顶级活动在墨尔本等着你。无论任何季节，墨尔本都充溢着各类戏剧、建筑设计展览、音乐会、节庆盛典以及体育赛事，整座城市热闹非凡。墨尔本密集的活动安排吸引着澳大利亚本土和世界各地的游客前来这里，令人兴致盎然，尽兴而归。</w:t>
      </w:r>
    </w:p>
    <w:p w:rsidR="004D2DB5" w:rsidRPr="00C20DFF" w:rsidRDefault="004D2DB5" w:rsidP="00577087">
      <w:pPr>
        <w:rPr>
          <w:rFonts w:ascii="Arial" w:hAnsi="Arial" w:cs="Arial"/>
          <w:kern w:val="0"/>
          <w:szCs w:val="21"/>
        </w:rPr>
      </w:pPr>
    </w:p>
    <w:p w:rsidR="004D2DB5" w:rsidRPr="00577087" w:rsidRDefault="004D2DB5" w:rsidP="00ED4EF2">
      <w:pPr>
        <w:rPr>
          <w:rFonts w:ascii="宋体"/>
          <w:sz w:val="20"/>
          <w:szCs w:val="20"/>
        </w:rPr>
      </w:pPr>
    </w:p>
    <w:p w:rsidR="004D2DB5" w:rsidRDefault="00A02147" w:rsidP="00ED4EF2">
      <w:pPr>
        <w:rPr>
          <w:rFonts w:ascii="宋体"/>
          <w:sz w:val="20"/>
          <w:szCs w:val="20"/>
        </w:rPr>
      </w:pPr>
      <w:r>
        <w:rPr>
          <w:rFonts w:ascii="Arial" w:hAnsi="Arial" w:cs="Arial"/>
          <w:noProof/>
          <w:kern w:val="0"/>
          <w:szCs w:val="21"/>
        </w:rPr>
        <w:pict>
          <v:shape id="图片 13" o:spid="_x0000_i1028" type="#_x0000_t75" style="width:414.7pt;height:152.3pt;visibility:visible">
            <v:imagedata r:id="rId40" o:title=""/>
          </v:shape>
        </w:pict>
      </w:r>
    </w:p>
    <w:p w:rsidR="004D2DB5" w:rsidRDefault="004D2DB5">
      <w:pPr>
        <w:rPr>
          <w:b/>
        </w:rPr>
      </w:pPr>
    </w:p>
    <w:p w:rsidR="004D2DB5" w:rsidRPr="00C20DFF" w:rsidRDefault="004D2DB5">
      <w:pPr>
        <w:rPr>
          <w:b/>
          <w:szCs w:val="21"/>
        </w:rPr>
      </w:pPr>
      <w:r w:rsidRPr="00C20DFF">
        <w:rPr>
          <w:rFonts w:hint="eastAsia"/>
          <w:b/>
          <w:szCs w:val="21"/>
        </w:rPr>
        <w:t>莫纳什大学</w:t>
      </w:r>
    </w:p>
    <w:p w:rsidR="004D2DB5" w:rsidRPr="00C20DFF" w:rsidRDefault="004D2DB5">
      <w:pPr>
        <w:rPr>
          <w:rFonts w:ascii="宋体"/>
          <w:szCs w:val="21"/>
        </w:rPr>
      </w:pPr>
      <w:r w:rsidRPr="00C20DFF">
        <w:rPr>
          <w:rFonts w:ascii="宋体" w:hAnsi="宋体" w:hint="eastAsia"/>
          <w:szCs w:val="21"/>
        </w:rPr>
        <w:t>莫纳什大学，创办于</w:t>
      </w:r>
      <w:r w:rsidRPr="00C20DFF">
        <w:rPr>
          <w:rFonts w:ascii="宋体" w:hAnsi="宋体"/>
          <w:szCs w:val="21"/>
        </w:rPr>
        <w:t>1961</w:t>
      </w:r>
      <w:r w:rsidRPr="00C20DFF">
        <w:rPr>
          <w:rFonts w:ascii="宋体" w:hAnsi="宋体" w:hint="eastAsia"/>
          <w:szCs w:val="21"/>
        </w:rPr>
        <w:t>年，是澳大利亚规模最大的国立大学之一、其综合实力在各大学中名列前茅，也是享誉世界的密集研究型大学，被评为澳大利亚五星级大学。莫纳什大学充满活力，蜚声世界，以其在教学和科研领域内勇于创新而著称。它不仅是国内科研领先的“八大名校”之一，还跻身于全球大学“五十强”的行列，该校毕业生在全球得到认可，倍受青睐。</w:t>
      </w:r>
    </w:p>
    <w:p w:rsidR="004D2DB5" w:rsidRDefault="00852CFC">
      <w:pPr>
        <w:rPr>
          <w:rFonts w:ascii="Times New Roman" w:hAnsi="Times New Roman"/>
          <w:snapToGrid w:val="0"/>
          <w:color w:val="000000"/>
          <w:w w:val="0"/>
          <w:kern w:val="0"/>
          <w:sz w:val="2"/>
          <w:u w:color="000000"/>
          <w:bdr w:val="none" w:sz="0" w:space="0" w:color="000000"/>
          <w:shd w:val="clear" w:color="000000" w:fill="000000"/>
        </w:rPr>
      </w:pPr>
      <w:r>
        <w:rPr>
          <w:noProof/>
        </w:rPr>
        <w:pict>
          <v:shape id="图片 7" o:spid="_x0000_s1030" type="#_x0000_t75" style="position:absolute;left:0;text-align:left;margin-left:290.75pt;margin-top:4.9pt;width:168.8pt;height:114.9pt;z-index:-8;visibility:visible">
            <v:imagedata r:id="rId41" o:title="" cropbottom="6198f" cropleft="2243f" cropright="7761f"/>
          </v:shape>
        </w:pict>
      </w:r>
      <w:r>
        <w:rPr>
          <w:noProof/>
        </w:rPr>
        <w:pict>
          <v:shape id="图片 5" o:spid="_x0000_s1031" type="#_x0000_t75" style="position:absolute;left:0;text-align:left;margin-left:-24pt;margin-top:4.9pt;width:152.15pt;height:114.9pt;z-index:-10;visibility:visible">
            <v:imagedata r:id="rId42" o:title=""/>
          </v:shape>
        </w:pict>
      </w:r>
      <w:r>
        <w:rPr>
          <w:noProof/>
        </w:rPr>
        <w:pict>
          <v:shape id="图片 4" o:spid="_x0000_s1032" type="#_x0000_t75" style="position:absolute;left:0;text-align:left;margin-left:128.3pt;margin-top:4.9pt;width:162.55pt;height:114.9pt;z-index:-9;visibility:visible">
            <v:imagedata r:id="rId43" o:title="" cropleft="5315f"/>
          </v:shape>
        </w:pict>
      </w:r>
      <w:r w:rsidR="004D2DB5" w:rsidRPr="00D4741D">
        <w:rPr>
          <w:rFonts w:ascii="Times New Roman" w:hAnsi="Times New Roman"/>
          <w:snapToGrid w:val="0"/>
          <w:color w:val="000000"/>
          <w:w w:val="0"/>
          <w:kern w:val="0"/>
          <w:sz w:val="2"/>
          <w:u w:color="000000"/>
          <w:bdr w:val="none" w:sz="0" w:space="0" w:color="000000"/>
          <w:shd w:val="clear" w:color="000000" w:fill="000000"/>
        </w:rPr>
        <w:t xml:space="preserve">  </w:t>
      </w:r>
    </w:p>
    <w:p w:rsidR="004D2DB5" w:rsidRDefault="004D2DB5">
      <w:pPr>
        <w:rPr>
          <w:rFonts w:ascii="Times New Roman" w:hAnsi="Times New Roman"/>
          <w:snapToGrid w:val="0"/>
          <w:color w:val="000000"/>
          <w:w w:val="0"/>
          <w:kern w:val="0"/>
          <w:sz w:val="2"/>
          <w:u w:color="000000"/>
          <w:bdr w:val="none" w:sz="0" w:space="0" w:color="000000"/>
          <w:shd w:val="clear" w:color="000000" w:fill="000000"/>
        </w:rPr>
      </w:pPr>
    </w:p>
    <w:p w:rsidR="004D2DB5" w:rsidRDefault="004D2DB5">
      <w:pPr>
        <w:rPr>
          <w:rFonts w:ascii="Times New Roman" w:hAnsi="Times New Roman"/>
          <w:snapToGrid w:val="0"/>
          <w:color w:val="000000"/>
          <w:w w:val="0"/>
          <w:kern w:val="0"/>
          <w:sz w:val="2"/>
          <w:u w:color="000000"/>
          <w:bdr w:val="none" w:sz="0" w:space="0" w:color="000000"/>
          <w:shd w:val="clear" w:color="000000" w:fill="000000"/>
        </w:rPr>
      </w:pPr>
    </w:p>
    <w:p w:rsidR="004D2DB5" w:rsidRDefault="004D2DB5">
      <w:pPr>
        <w:rPr>
          <w:rFonts w:ascii="Times New Roman" w:hAnsi="Times New Roman"/>
          <w:snapToGrid w:val="0"/>
          <w:color w:val="000000"/>
          <w:w w:val="0"/>
          <w:kern w:val="0"/>
          <w:sz w:val="2"/>
          <w:u w:color="000000"/>
          <w:bdr w:val="none" w:sz="0" w:space="0" w:color="000000"/>
          <w:shd w:val="clear" w:color="000000" w:fill="000000"/>
        </w:rPr>
      </w:pPr>
    </w:p>
    <w:p w:rsidR="004D2DB5" w:rsidRDefault="004D2DB5">
      <w:pPr>
        <w:rPr>
          <w:rFonts w:ascii="Times New Roman" w:hAnsi="Times New Roman"/>
          <w:snapToGrid w:val="0"/>
          <w:color w:val="000000"/>
          <w:w w:val="0"/>
          <w:kern w:val="0"/>
          <w:sz w:val="2"/>
          <w:u w:color="000000"/>
          <w:bdr w:val="none" w:sz="0" w:space="0" w:color="000000"/>
          <w:shd w:val="clear" w:color="000000" w:fill="000000"/>
        </w:rPr>
      </w:pPr>
    </w:p>
    <w:p w:rsidR="004D2DB5" w:rsidRDefault="004D2DB5">
      <w:pPr>
        <w:rPr>
          <w:b/>
        </w:rPr>
      </w:pPr>
    </w:p>
    <w:p w:rsidR="004D2DB5" w:rsidRDefault="004D2DB5">
      <w:pPr>
        <w:rPr>
          <w:b/>
        </w:rPr>
      </w:pPr>
    </w:p>
    <w:p w:rsidR="004D2DB5" w:rsidRDefault="004D2DB5">
      <w:pPr>
        <w:rPr>
          <w:b/>
        </w:rPr>
      </w:pPr>
    </w:p>
    <w:p w:rsidR="004D2DB5" w:rsidRDefault="004D2DB5">
      <w:pPr>
        <w:rPr>
          <w:b/>
        </w:rPr>
      </w:pPr>
    </w:p>
    <w:p w:rsidR="004D2DB5" w:rsidRDefault="004D2DB5">
      <w:pPr>
        <w:rPr>
          <w:b/>
        </w:rPr>
      </w:pPr>
      <w:r>
        <w:rPr>
          <w:rFonts w:hint="eastAsia"/>
          <w:b/>
        </w:rPr>
        <w:t>澳大利亚设计专业</w:t>
      </w:r>
      <w:r w:rsidRPr="004B7D73">
        <w:rPr>
          <w:rFonts w:hint="eastAsia"/>
          <w:b/>
        </w:rPr>
        <w:t>优势</w:t>
      </w:r>
    </w:p>
    <w:p w:rsidR="004D2DB5" w:rsidRPr="00C20DFF" w:rsidRDefault="00852CFC" w:rsidP="004B7D73">
      <w:pPr>
        <w:rPr>
          <w:rFonts w:ascii="宋体"/>
        </w:rPr>
      </w:pPr>
      <w:hyperlink r:id="rId44" w:tgtFrame="_blank" w:history="1">
        <w:r w:rsidR="004D2DB5" w:rsidRPr="00C20DFF">
          <w:rPr>
            <w:rFonts w:ascii="宋体" w:hAnsi="宋体" w:hint="eastAsia"/>
          </w:rPr>
          <w:t>学习设计专业</w:t>
        </w:r>
      </w:hyperlink>
      <w:r w:rsidR="004D2DB5" w:rsidRPr="00C20DFF">
        <w:rPr>
          <w:rFonts w:ascii="宋体" w:hAnsi="宋体" w:hint="eastAsia"/>
        </w:rPr>
        <w:t>，除了英国美国外，澳大利亚的教学质量不输英美，费用也比英国美国低一些，而且与亚洲国家距离较近，更接地气。</w:t>
      </w:r>
      <w:r w:rsidR="004D2DB5" w:rsidRPr="00C20DFF">
        <w:rPr>
          <w:rFonts w:ascii="宋体" w:hAnsi="宋体" w:cs="Arial" w:hint="eastAsia"/>
          <w:color w:val="333333"/>
          <w:szCs w:val="21"/>
          <w:shd w:val="clear" w:color="auto" w:fill="FFFFFF"/>
        </w:rPr>
        <w:t>相比其</w:t>
      </w:r>
      <w:r w:rsidR="004D2DB5" w:rsidRPr="00C20DFF">
        <w:rPr>
          <w:rFonts w:ascii="宋体" w:hAnsi="宋体" w:hint="eastAsia"/>
        </w:rPr>
        <w:t>他西方国家，澳大利亚与亚洲国家的联系较多。在设计领域，新加坡，港台和日韩的设计都会受到澳大利亚的影响，所以</w:t>
      </w:r>
      <w:hyperlink r:id="rId45" w:tgtFrame="_blank" w:history="1">
        <w:r w:rsidR="004D2DB5" w:rsidRPr="00C20DFF">
          <w:rPr>
            <w:rFonts w:ascii="宋体" w:hAnsi="宋体" w:hint="eastAsia"/>
          </w:rPr>
          <w:t>澳大利亚设计专业</w:t>
        </w:r>
      </w:hyperlink>
      <w:r w:rsidR="004D2DB5" w:rsidRPr="00C20DFF">
        <w:rPr>
          <w:rFonts w:ascii="宋体" w:hAnsi="宋体" w:hint="eastAsia"/>
        </w:rPr>
        <w:t>的毕业生可以选择在这些国家就业。另外，澳大利亚沿袭了英联邦严谨和原创的教学特点，西方国家的启发式教学又是国内欠缺的一环，所以在澳大利亚读设计专业的同学在接受先进的教育理念的同时，能够有更多的机会发挥创造力。</w:t>
      </w:r>
    </w:p>
    <w:p w:rsidR="004D2DB5" w:rsidRPr="00C20DFF" w:rsidRDefault="004D2DB5" w:rsidP="004B7D73">
      <w:pPr>
        <w:rPr>
          <w:rFonts w:ascii="宋体"/>
          <w:b/>
        </w:rPr>
      </w:pPr>
      <w:r w:rsidRPr="00C20DFF">
        <w:rPr>
          <w:rFonts w:ascii="宋体" w:hAnsi="宋体" w:hint="eastAsia"/>
          <w:b/>
        </w:rPr>
        <w:t>就业优势</w:t>
      </w:r>
    </w:p>
    <w:p w:rsidR="004D2DB5" w:rsidRPr="00C20DFF" w:rsidRDefault="004D2DB5" w:rsidP="004B7D73">
      <w:pPr>
        <w:pStyle w:val="a8"/>
        <w:shd w:val="clear" w:color="auto" w:fill="FFFFFF"/>
        <w:spacing w:before="0" w:beforeAutospacing="0" w:after="0" w:afterAutospacing="0"/>
        <w:jc w:val="both"/>
        <w:rPr>
          <w:rFonts w:cs="Times New Roman"/>
          <w:kern w:val="2"/>
          <w:sz w:val="21"/>
          <w:szCs w:val="22"/>
        </w:rPr>
      </w:pPr>
      <w:r w:rsidRPr="00C20DFF">
        <w:rPr>
          <w:rFonts w:cs="Times New Roman" w:hint="eastAsia"/>
          <w:kern w:val="2"/>
          <w:sz w:val="21"/>
          <w:szCs w:val="22"/>
        </w:rPr>
        <w:t>澳大利亚的设计专业的就业前景很好，毕业生可以进如设计公司，电影公司和视觉设计公司的创意部工作，也可以自立门户成立工作室，起薪可以达到年薪</w:t>
      </w:r>
      <w:r w:rsidRPr="00C20DFF">
        <w:rPr>
          <w:rFonts w:cs="Times New Roman"/>
          <w:kern w:val="2"/>
          <w:sz w:val="21"/>
          <w:szCs w:val="22"/>
        </w:rPr>
        <w:t>4</w:t>
      </w:r>
      <w:r w:rsidRPr="00C20DFF">
        <w:rPr>
          <w:rFonts w:cs="Times New Roman" w:hint="eastAsia"/>
          <w:kern w:val="2"/>
          <w:sz w:val="21"/>
          <w:szCs w:val="22"/>
        </w:rPr>
        <w:t>万澳币及以上。如果毕业生不想在澳大利亚工作，可以选择较近的福利同样很好的新西兰，也可以选择在新加坡，香港工作，或者回国从事相关的创意工作。</w:t>
      </w:r>
    </w:p>
    <w:p w:rsidR="004D2DB5" w:rsidRPr="00C20DFF" w:rsidRDefault="004D2DB5" w:rsidP="00813938">
      <w:pPr>
        <w:rPr>
          <w:rFonts w:ascii="宋体"/>
          <w:szCs w:val="21"/>
        </w:rPr>
      </w:pPr>
    </w:p>
    <w:p w:rsidR="004D2DB5" w:rsidRPr="00011AA0" w:rsidRDefault="004D2DB5" w:rsidP="00011AA0">
      <w:pPr>
        <w:rPr>
          <w:rFonts w:ascii="宋体"/>
          <w:b/>
          <w:szCs w:val="21"/>
          <w:u w:val="single"/>
        </w:rPr>
      </w:pPr>
      <w:r w:rsidRPr="00011AA0">
        <w:rPr>
          <w:rFonts w:ascii="宋体" w:hAnsi="宋体" w:hint="eastAsia"/>
          <w:b/>
          <w:szCs w:val="21"/>
          <w:u w:val="single"/>
        </w:rPr>
        <w:t>艺术与设计学院：</w:t>
      </w:r>
    </w:p>
    <w:p w:rsidR="004D2DB5" w:rsidRPr="00C20DFF" w:rsidRDefault="004D2DB5" w:rsidP="00ED4EF2">
      <w:pPr>
        <w:rPr>
          <w:rFonts w:ascii="宋体"/>
          <w:szCs w:val="21"/>
        </w:rPr>
      </w:pPr>
      <w:proofErr w:type="gramStart"/>
      <w:r w:rsidRPr="00C20DFF">
        <w:rPr>
          <w:rFonts w:ascii="宋体" w:hAnsi="宋体" w:hint="eastAsia"/>
          <w:szCs w:val="21"/>
        </w:rPr>
        <w:t>莫那什大学</w:t>
      </w:r>
      <w:proofErr w:type="gramEnd"/>
      <w:r w:rsidRPr="00C20DFF">
        <w:rPr>
          <w:rFonts w:ascii="宋体" w:hAnsi="宋体" w:hint="eastAsia"/>
          <w:szCs w:val="21"/>
        </w:rPr>
        <w:t>是澳大利亚仅有的几家教育学会之一，艺术与设计学院囊括了艺术和设计专业所能涉及的全部课程</w:t>
      </w:r>
      <w:r w:rsidRPr="00C20DFF">
        <w:rPr>
          <w:rFonts w:ascii="宋体" w:hAnsi="宋体"/>
          <w:szCs w:val="21"/>
        </w:rPr>
        <w:t>——</w:t>
      </w:r>
      <w:r w:rsidRPr="00C20DFF">
        <w:rPr>
          <w:rFonts w:ascii="宋体" w:hAnsi="宋体" w:hint="eastAsia"/>
          <w:szCs w:val="21"/>
        </w:rPr>
        <w:t>从应用艺术到工业设计、内部建筑、平面设计和多媒体数字化艺术等应有尽有。工业设计居澳洲第一，其中交通与汽车设计更是澳洲首屈一指的专业。艺术与设计学院是大学中的一个创造性中心：一个优秀与创造性艺术汇集的地方。艺术与设计学院的特殊力量和创新精神来源于员工与学生这个强大的创造性团体。这些因素使我们的学生成为各自行业中的领袖。</w:t>
      </w:r>
    </w:p>
    <w:p w:rsidR="004D2DB5" w:rsidRPr="00C20DFF" w:rsidRDefault="004D2DB5" w:rsidP="00ED4EF2">
      <w:pPr>
        <w:rPr>
          <w:rFonts w:ascii="宋体"/>
          <w:szCs w:val="21"/>
        </w:rPr>
      </w:pPr>
    </w:p>
    <w:p w:rsidR="004D2DB5" w:rsidRPr="00C20DFF" w:rsidRDefault="004D2DB5" w:rsidP="004B7D73">
      <w:pPr>
        <w:pStyle w:val="a8"/>
        <w:shd w:val="clear" w:color="auto" w:fill="F9F9F9"/>
        <w:spacing w:before="0" w:beforeAutospacing="0" w:after="0" w:afterAutospacing="0"/>
        <w:jc w:val="both"/>
        <w:rPr>
          <w:rFonts w:cs="Times New Roman"/>
          <w:kern w:val="2"/>
          <w:sz w:val="21"/>
          <w:szCs w:val="21"/>
        </w:rPr>
      </w:pPr>
      <w:r w:rsidRPr="00C20DFF">
        <w:rPr>
          <w:rFonts w:cs="Times New Roman"/>
          <w:kern w:val="2"/>
          <w:sz w:val="21"/>
          <w:szCs w:val="21"/>
        </w:rPr>
        <w:t>1.</w:t>
      </w:r>
      <w:r w:rsidRPr="00C20DFF">
        <w:rPr>
          <w:rFonts w:cs="Times New Roman" w:hint="eastAsia"/>
          <w:kern w:val="2"/>
          <w:sz w:val="21"/>
          <w:szCs w:val="21"/>
        </w:rPr>
        <w:t>工业设计：对消费者和人们所使用工业产品的设计进行研究和开发。范围从工业设备到交通设施，从医用设备到国产应用，非常全面。</w:t>
      </w:r>
    </w:p>
    <w:p w:rsidR="004D2DB5" w:rsidRPr="00C20DFF" w:rsidRDefault="004D2DB5" w:rsidP="004B7D73">
      <w:pPr>
        <w:pStyle w:val="a8"/>
        <w:shd w:val="clear" w:color="auto" w:fill="F9F9F9"/>
        <w:spacing w:before="0" w:beforeAutospacing="0" w:after="0" w:afterAutospacing="0"/>
        <w:jc w:val="both"/>
        <w:rPr>
          <w:rFonts w:cs="Times New Roman"/>
          <w:kern w:val="2"/>
          <w:sz w:val="21"/>
          <w:szCs w:val="21"/>
        </w:rPr>
      </w:pPr>
      <w:r w:rsidRPr="00C20DFF">
        <w:rPr>
          <w:rFonts w:cs="Times New Roman"/>
          <w:kern w:val="2"/>
          <w:sz w:val="21"/>
          <w:szCs w:val="21"/>
        </w:rPr>
        <w:t>2.</w:t>
      </w:r>
      <w:r w:rsidRPr="00C20DFF">
        <w:rPr>
          <w:rFonts w:cs="Times New Roman" w:hint="eastAsia"/>
          <w:kern w:val="2"/>
          <w:sz w:val="21"/>
          <w:szCs w:val="21"/>
        </w:rPr>
        <w:t>平面设计：适合那些希望在企业形象设计、出版、广告、包装、数字化媒体、插图、信息设计、电视、交互式媒体等领域从事平面设计员工作的学生。</w:t>
      </w:r>
    </w:p>
    <w:p w:rsidR="004D2DB5" w:rsidRPr="00C20DFF" w:rsidRDefault="004D2DB5" w:rsidP="004B7D73">
      <w:pPr>
        <w:pStyle w:val="a8"/>
        <w:shd w:val="clear" w:color="auto" w:fill="F9F9F9"/>
        <w:spacing w:before="0" w:beforeAutospacing="0" w:after="0" w:afterAutospacing="0"/>
        <w:jc w:val="both"/>
        <w:rPr>
          <w:rFonts w:cs="Times New Roman"/>
          <w:kern w:val="2"/>
          <w:sz w:val="21"/>
          <w:szCs w:val="21"/>
        </w:rPr>
      </w:pPr>
      <w:r w:rsidRPr="00C20DFF">
        <w:rPr>
          <w:rFonts w:cs="Times New Roman"/>
          <w:kern w:val="2"/>
          <w:sz w:val="21"/>
          <w:szCs w:val="21"/>
        </w:rPr>
        <w:t>3.</w:t>
      </w:r>
      <w:r w:rsidRPr="00C20DFF">
        <w:rPr>
          <w:rFonts w:cs="Times New Roman" w:hint="eastAsia"/>
          <w:kern w:val="2"/>
          <w:sz w:val="21"/>
          <w:szCs w:val="21"/>
        </w:rPr>
        <w:t>多媒体：为毕业生准备了各种多媒体行业所需的研究背景，课程由艺术与设计系和信息技术系共同提供。选择这个专业不需要艺术或设计学的专业背景。</w:t>
      </w:r>
    </w:p>
    <w:p w:rsidR="004D2DB5" w:rsidRPr="00C20DFF" w:rsidRDefault="004D2DB5" w:rsidP="004B7D73">
      <w:pPr>
        <w:rPr>
          <w:rFonts w:ascii="宋体"/>
          <w:szCs w:val="21"/>
        </w:rPr>
      </w:pPr>
      <w:r w:rsidRPr="00C20DFF">
        <w:rPr>
          <w:rFonts w:ascii="宋体" w:hAnsi="宋体"/>
          <w:szCs w:val="21"/>
        </w:rPr>
        <w:t xml:space="preserve">4. </w:t>
      </w:r>
      <w:r w:rsidRPr="00C20DFF">
        <w:rPr>
          <w:rFonts w:ascii="宋体" w:hAnsi="宋体" w:hint="eastAsia"/>
          <w:szCs w:val="21"/>
        </w:rPr>
        <w:t>交互媒体设计：人机互动，融合了工程、计算机知识到设计里面，</w:t>
      </w:r>
      <w:proofErr w:type="spellStart"/>
      <w:r w:rsidRPr="00C20DFF">
        <w:rPr>
          <w:rFonts w:ascii="宋体" w:hAnsi="宋体"/>
          <w:szCs w:val="21"/>
        </w:rPr>
        <w:t>monash</w:t>
      </w:r>
      <w:proofErr w:type="spellEnd"/>
      <w:r w:rsidRPr="00C20DFF">
        <w:rPr>
          <w:rFonts w:ascii="宋体" w:hAnsi="宋体" w:hint="eastAsia"/>
          <w:szCs w:val="21"/>
        </w:rPr>
        <w:t>在此领域独领风骚。</w:t>
      </w:r>
    </w:p>
    <w:p w:rsidR="004D2DB5" w:rsidRPr="00C20DFF" w:rsidRDefault="00852CFC" w:rsidP="004B7D73">
      <w:pPr>
        <w:rPr>
          <w:rFonts w:ascii="宋体"/>
          <w:szCs w:val="21"/>
        </w:rPr>
      </w:pPr>
      <w:r>
        <w:rPr>
          <w:noProof/>
        </w:rPr>
        <w:pict>
          <v:shape id="图片 17" o:spid="_x0000_s1033" type="#_x0000_t75" style="position:absolute;left:0;text-align:left;margin-left:179.2pt;margin-top:5.35pt;width:190.05pt;height:128.05pt;z-index:-3;visibility:visible">
            <v:imagedata r:id="rId46" o:title="" croptop="5256f" cropbottom="6570f" cropleft="2602f" cropright="9692f"/>
          </v:shape>
        </w:pict>
      </w:r>
      <w:r w:rsidR="00A02147">
        <w:rPr>
          <w:rFonts w:ascii="宋体"/>
          <w:noProof/>
          <w:sz w:val="20"/>
          <w:szCs w:val="20"/>
        </w:rPr>
        <w:pict>
          <v:shape id="图片 16" o:spid="_x0000_i1029" type="#_x0000_t75" style="width:167.55pt;height:125.3pt;visibility:visible">
            <v:imagedata r:id="rId47" o:title=""/>
          </v:shape>
        </w:pict>
      </w:r>
    </w:p>
    <w:p w:rsidR="004D2DB5" w:rsidRDefault="00A02147" w:rsidP="00813938">
      <w:pPr>
        <w:jc w:val="left"/>
        <w:rPr>
          <w:rFonts w:ascii="宋体"/>
          <w:sz w:val="20"/>
          <w:szCs w:val="20"/>
        </w:rPr>
      </w:pPr>
      <w:r>
        <w:rPr>
          <w:rFonts w:ascii="宋体"/>
          <w:noProof/>
          <w:sz w:val="20"/>
          <w:szCs w:val="20"/>
        </w:rPr>
        <w:pict>
          <v:shape id="图片 6" o:spid="_x0000_i1030" type="#_x0000_t75" style="width:409.15pt;height:178.6pt;visibility:visible">
            <v:imagedata r:id="rId48" o:title=""/>
          </v:shape>
        </w:pict>
      </w:r>
    </w:p>
    <w:p w:rsidR="004D2DB5" w:rsidRDefault="004D2DB5" w:rsidP="001B720B">
      <w:pPr>
        <w:rPr>
          <w:rFonts w:ascii="宋体"/>
          <w:sz w:val="20"/>
          <w:szCs w:val="20"/>
        </w:rPr>
      </w:pPr>
    </w:p>
    <w:p w:rsidR="004D2DB5" w:rsidRPr="00C20DFF" w:rsidRDefault="004D2DB5" w:rsidP="001B720B">
      <w:pPr>
        <w:rPr>
          <w:rFonts w:ascii="宋体"/>
          <w:b/>
        </w:rPr>
      </w:pPr>
      <w:r w:rsidRPr="00C20DFF">
        <w:rPr>
          <w:rFonts w:ascii="宋体" w:hAnsi="宋体" w:hint="eastAsia"/>
          <w:b/>
        </w:rPr>
        <w:t>开学日期</w:t>
      </w:r>
    </w:p>
    <w:p w:rsidR="004D2DB5" w:rsidRPr="00C20DFF" w:rsidRDefault="004D2DB5" w:rsidP="001B720B">
      <w:pPr>
        <w:shd w:val="clear" w:color="auto" w:fill="FFFFFF"/>
        <w:rPr>
          <w:rFonts w:ascii="宋体" w:cs="Arial"/>
          <w:szCs w:val="21"/>
        </w:rPr>
      </w:pPr>
      <w:r w:rsidRPr="00C20DFF">
        <w:rPr>
          <w:rFonts w:ascii="宋体" w:hAnsi="宋体" w:cs="Arial" w:hint="eastAsia"/>
          <w:szCs w:val="21"/>
        </w:rPr>
        <w:t>每年的二月</w:t>
      </w:r>
      <w:r>
        <w:rPr>
          <w:rFonts w:ascii="宋体" w:hAnsi="宋体" w:cs="Arial" w:hint="eastAsia"/>
          <w:szCs w:val="21"/>
        </w:rPr>
        <w:t>或七月</w:t>
      </w:r>
    </w:p>
    <w:p w:rsidR="004D2DB5" w:rsidRPr="00C20DFF" w:rsidRDefault="004D2DB5" w:rsidP="001B720B">
      <w:pPr>
        <w:rPr>
          <w:rFonts w:ascii="宋体"/>
          <w:b/>
        </w:rPr>
      </w:pPr>
      <w:r w:rsidRPr="00C20DFF">
        <w:rPr>
          <w:rFonts w:ascii="宋体" w:hAnsi="宋体" w:hint="eastAsia"/>
          <w:b/>
        </w:rPr>
        <w:t>学费</w:t>
      </w:r>
      <w:r w:rsidRPr="00C20DFF">
        <w:rPr>
          <w:rFonts w:ascii="宋体" w:hAnsi="宋体"/>
          <w:b/>
        </w:rPr>
        <w:t>/</w:t>
      </w:r>
      <w:r w:rsidRPr="00C20DFF">
        <w:rPr>
          <w:rFonts w:ascii="宋体" w:hAnsi="宋体" w:hint="eastAsia"/>
          <w:b/>
        </w:rPr>
        <w:t>生活费</w:t>
      </w:r>
    </w:p>
    <w:p w:rsidR="004D2DB5" w:rsidRPr="00C20DFF" w:rsidRDefault="004D2DB5" w:rsidP="001B720B">
      <w:pPr>
        <w:shd w:val="clear" w:color="auto" w:fill="FFFFFF"/>
        <w:rPr>
          <w:rFonts w:ascii="宋体" w:cs="Arial"/>
          <w:szCs w:val="21"/>
        </w:rPr>
      </w:pPr>
      <w:r>
        <w:rPr>
          <w:rFonts w:ascii="宋体" w:hAnsi="宋体" w:cs="Arial"/>
          <w:szCs w:val="21"/>
        </w:rPr>
        <w:t>2016</w:t>
      </w:r>
      <w:r>
        <w:rPr>
          <w:rFonts w:ascii="宋体" w:hAnsi="宋体" w:cs="Arial" w:hint="eastAsia"/>
          <w:szCs w:val="21"/>
        </w:rPr>
        <w:t>年</w:t>
      </w:r>
      <w:r w:rsidRPr="00C20DFF">
        <w:rPr>
          <w:rFonts w:ascii="宋体" w:hAnsi="宋体" w:cs="Arial" w:hint="eastAsia"/>
          <w:szCs w:val="21"/>
        </w:rPr>
        <w:t>本科学费：</w:t>
      </w:r>
      <w:r w:rsidRPr="00C20DFF">
        <w:rPr>
          <w:rFonts w:ascii="宋体" w:hAnsi="宋体" w:cs="Arial"/>
          <w:szCs w:val="21"/>
        </w:rPr>
        <w:t>$</w:t>
      </w:r>
      <w:r>
        <w:rPr>
          <w:rFonts w:ascii="宋体" w:hAnsi="宋体" w:cs="Arial"/>
          <w:szCs w:val="21"/>
        </w:rPr>
        <w:t xml:space="preserve">27,500 AUD </w:t>
      </w:r>
      <w:hyperlink r:id="rId49" w:tgtFrame="_blank" w:history="1">
        <w:r w:rsidRPr="00C20DFF">
          <w:rPr>
            <w:rStyle w:val="a7"/>
            <w:rFonts w:ascii="宋体" w:hAnsi="宋体" w:cs="Arial" w:hint="eastAsia"/>
            <w:color w:val="auto"/>
            <w:szCs w:val="21"/>
          </w:rPr>
          <w:t>澳币</w:t>
        </w:r>
      </w:hyperlink>
      <w:r w:rsidRPr="00C20DFF">
        <w:rPr>
          <w:rFonts w:ascii="宋体" w:hAnsi="宋体" w:cs="Arial"/>
          <w:szCs w:val="21"/>
        </w:rPr>
        <w:t>/</w:t>
      </w:r>
      <w:r w:rsidRPr="00C20DFF">
        <w:rPr>
          <w:rFonts w:ascii="宋体" w:hAnsi="宋体" w:cs="Arial" w:hint="eastAsia"/>
          <w:szCs w:val="21"/>
        </w:rPr>
        <w:t>年</w:t>
      </w:r>
    </w:p>
    <w:p w:rsidR="004D2DB5" w:rsidRPr="00C20DFF" w:rsidRDefault="004D2DB5" w:rsidP="001B720B">
      <w:pPr>
        <w:shd w:val="clear" w:color="auto" w:fill="FFFFFF"/>
        <w:rPr>
          <w:rFonts w:ascii="宋体" w:cs="Arial"/>
          <w:szCs w:val="21"/>
        </w:rPr>
      </w:pPr>
      <w:r>
        <w:rPr>
          <w:rFonts w:ascii="宋体" w:hAnsi="宋体" w:cs="Arial"/>
          <w:szCs w:val="21"/>
        </w:rPr>
        <w:t>2016</w:t>
      </w:r>
      <w:r>
        <w:rPr>
          <w:rFonts w:ascii="宋体" w:hAnsi="宋体" w:cs="Arial" w:hint="eastAsia"/>
          <w:szCs w:val="21"/>
        </w:rPr>
        <w:t>年</w:t>
      </w:r>
      <w:r w:rsidRPr="00C20DFF">
        <w:rPr>
          <w:rFonts w:ascii="宋体" w:hAnsi="宋体" w:cs="Arial" w:hint="eastAsia"/>
          <w:szCs w:val="21"/>
        </w:rPr>
        <w:t>硕士学费：</w:t>
      </w:r>
      <w:r w:rsidRPr="00C20DFF">
        <w:rPr>
          <w:rFonts w:ascii="宋体" w:hAnsi="宋体" w:cs="Arial"/>
          <w:szCs w:val="21"/>
        </w:rPr>
        <w:t xml:space="preserve"> $ </w:t>
      </w:r>
      <w:r>
        <w:rPr>
          <w:rFonts w:ascii="宋体" w:hAnsi="宋体" w:cs="Arial"/>
          <w:szCs w:val="21"/>
        </w:rPr>
        <w:t>29,500</w:t>
      </w:r>
      <w:r w:rsidRPr="00C20DFF">
        <w:rPr>
          <w:rFonts w:ascii="宋体" w:hAnsi="宋体" w:cs="Arial"/>
          <w:szCs w:val="21"/>
        </w:rPr>
        <w:t xml:space="preserve"> AUD +</w:t>
      </w:r>
      <w:r w:rsidRPr="00C20DFF">
        <w:rPr>
          <w:rFonts w:ascii="宋体" w:hAnsi="宋体" w:cs="Arial" w:hint="eastAsia"/>
          <w:szCs w:val="21"/>
        </w:rPr>
        <w:t>澳币</w:t>
      </w:r>
      <w:r w:rsidRPr="00C20DFF">
        <w:rPr>
          <w:rFonts w:ascii="宋体" w:hAnsi="宋体" w:cs="Arial"/>
          <w:szCs w:val="21"/>
        </w:rPr>
        <w:t>/</w:t>
      </w:r>
      <w:r w:rsidRPr="00C20DFF">
        <w:rPr>
          <w:rFonts w:ascii="宋体" w:hAnsi="宋体" w:cs="Arial" w:hint="eastAsia"/>
          <w:szCs w:val="21"/>
        </w:rPr>
        <w:t>年</w:t>
      </w:r>
    </w:p>
    <w:p w:rsidR="004D2DB5" w:rsidRPr="00C20DFF" w:rsidRDefault="004D2DB5" w:rsidP="001B720B">
      <w:pPr>
        <w:shd w:val="clear" w:color="auto" w:fill="FFFFFF"/>
        <w:rPr>
          <w:rFonts w:ascii="宋体" w:cs="Arial"/>
          <w:szCs w:val="21"/>
        </w:rPr>
      </w:pPr>
      <w:r w:rsidRPr="00C20DFF">
        <w:rPr>
          <w:rFonts w:ascii="宋体" w:hAnsi="宋体" w:cs="Arial" w:hint="eastAsia"/>
          <w:szCs w:val="21"/>
        </w:rPr>
        <w:lastRenderedPageBreak/>
        <w:t>语言中心：</w:t>
      </w:r>
      <w:r w:rsidRPr="00C20DFF">
        <w:rPr>
          <w:rFonts w:ascii="宋体" w:hAnsi="宋体" w:cs="Arial"/>
          <w:szCs w:val="21"/>
        </w:rPr>
        <w:t xml:space="preserve"> 450+250</w:t>
      </w:r>
      <w:r w:rsidRPr="00C20DFF">
        <w:rPr>
          <w:rFonts w:ascii="宋体" w:hAnsi="宋体" w:cs="Arial" w:hint="eastAsia"/>
          <w:szCs w:val="21"/>
        </w:rPr>
        <w:t>澳币</w:t>
      </w:r>
      <w:r w:rsidRPr="00C20DFF">
        <w:rPr>
          <w:rFonts w:ascii="宋体" w:hAnsi="宋体" w:cs="Arial"/>
          <w:szCs w:val="21"/>
        </w:rPr>
        <w:t>/</w:t>
      </w:r>
      <w:r w:rsidRPr="00C20DFF">
        <w:rPr>
          <w:rFonts w:ascii="宋体" w:hAnsi="宋体" w:cs="Arial" w:hint="eastAsia"/>
          <w:szCs w:val="21"/>
        </w:rPr>
        <w:t>周（学费和管理费，参考莫纳什</w:t>
      </w:r>
      <w:proofErr w:type="gramStart"/>
      <w:r w:rsidRPr="00C20DFF">
        <w:rPr>
          <w:rFonts w:ascii="宋体" w:hAnsi="宋体" w:cs="Arial" w:hint="eastAsia"/>
          <w:szCs w:val="21"/>
        </w:rPr>
        <w:t>学院官网数据</w:t>
      </w:r>
      <w:proofErr w:type="gramEnd"/>
      <w:r w:rsidRPr="00C20DFF">
        <w:rPr>
          <w:rFonts w:ascii="宋体" w:hAnsi="宋体" w:cs="Arial" w:hint="eastAsia"/>
          <w:szCs w:val="21"/>
        </w:rPr>
        <w:t>）</w:t>
      </w:r>
    </w:p>
    <w:p w:rsidR="004D2DB5" w:rsidRPr="00C20DFF" w:rsidRDefault="004D2DB5" w:rsidP="001B720B">
      <w:pPr>
        <w:shd w:val="clear" w:color="auto" w:fill="FFFFFF"/>
        <w:rPr>
          <w:rFonts w:ascii="宋体" w:cs="Arial"/>
          <w:szCs w:val="21"/>
        </w:rPr>
      </w:pPr>
      <w:r w:rsidRPr="00C20DFF">
        <w:rPr>
          <w:rFonts w:ascii="宋体" w:hAnsi="宋体" w:cs="Arial" w:hint="eastAsia"/>
          <w:szCs w:val="21"/>
        </w:rPr>
        <w:t>莫纳什大学的不同校园提供不同住宿的选择，学生可根据个人情况和需要而选择住宿，包括寄宿家庭、学生公寓和单元住宅，每周住宿费</w:t>
      </w:r>
      <w:r w:rsidRPr="00C20DFF">
        <w:rPr>
          <w:rFonts w:ascii="宋体" w:hAnsi="宋体" w:cs="Arial"/>
          <w:szCs w:val="21"/>
        </w:rPr>
        <w:t>100</w:t>
      </w:r>
      <w:r w:rsidRPr="00C20DFF">
        <w:rPr>
          <w:rFonts w:ascii="宋体" w:hAnsi="宋体" w:cs="Arial" w:hint="eastAsia"/>
          <w:szCs w:val="21"/>
        </w:rPr>
        <w:t>到</w:t>
      </w:r>
      <w:r w:rsidRPr="00C20DFF">
        <w:rPr>
          <w:rFonts w:ascii="宋体" w:hAnsi="宋体" w:cs="Arial"/>
          <w:szCs w:val="21"/>
        </w:rPr>
        <w:t>300</w:t>
      </w:r>
      <w:r w:rsidRPr="00C20DFF">
        <w:rPr>
          <w:rFonts w:ascii="宋体" w:hAnsi="宋体" w:cs="Arial" w:hint="eastAsia"/>
          <w:szCs w:val="21"/>
        </w:rPr>
        <w:t>澳币不等。学生在莫纳什大学生活学习，根据不同校园、不同住宿方式及不同生活方式的选择，每年每名学生的生活费用在</w:t>
      </w:r>
      <w:r w:rsidRPr="00C20DFF">
        <w:rPr>
          <w:rFonts w:ascii="宋体" w:hAnsi="宋体" w:cs="Arial"/>
          <w:szCs w:val="21"/>
        </w:rPr>
        <w:t>1</w:t>
      </w:r>
      <w:r>
        <w:rPr>
          <w:rFonts w:ascii="宋体" w:hAnsi="宋体" w:cs="Arial"/>
          <w:szCs w:val="21"/>
        </w:rPr>
        <w:t>2</w:t>
      </w:r>
      <w:r w:rsidRPr="00C20DFF">
        <w:rPr>
          <w:rFonts w:ascii="宋体" w:cs="Arial"/>
          <w:szCs w:val="21"/>
        </w:rPr>
        <w:t>000</w:t>
      </w:r>
      <w:r w:rsidRPr="00C20DFF">
        <w:rPr>
          <w:rFonts w:ascii="宋体" w:hAnsi="宋体" w:cs="Arial" w:hint="eastAsia"/>
          <w:szCs w:val="21"/>
        </w:rPr>
        <w:t>到</w:t>
      </w:r>
      <w:r>
        <w:rPr>
          <w:rFonts w:ascii="宋体" w:hAnsi="宋体" w:cs="Arial"/>
          <w:szCs w:val="21"/>
        </w:rPr>
        <w:t>20</w:t>
      </w:r>
      <w:r w:rsidRPr="00C20DFF">
        <w:rPr>
          <w:rFonts w:ascii="宋体" w:cs="Arial"/>
          <w:szCs w:val="21"/>
        </w:rPr>
        <w:t>000</w:t>
      </w:r>
      <w:r w:rsidRPr="00C20DFF">
        <w:rPr>
          <w:rFonts w:ascii="宋体" w:hAnsi="宋体" w:cs="Arial" w:hint="eastAsia"/>
          <w:szCs w:val="21"/>
        </w:rPr>
        <w:t>澳币之间，包括住宿、食品、衣服、交通费、书籍、文具、娱乐及其他杂费支出等费用。</w:t>
      </w:r>
    </w:p>
    <w:p w:rsidR="004D2DB5" w:rsidRPr="00C20DFF" w:rsidRDefault="004D2DB5" w:rsidP="001B720B">
      <w:pPr>
        <w:rPr>
          <w:rFonts w:ascii="宋体"/>
          <w:b/>
        </w:rPr>
      </w:pPr>
    </w:p>
    <w:p w:rsidR="004D2DB5" w:rsidRPr="00C20DFF" w:rsidRDefault="004D2DB5" w:rsidP="001B720B">
      <w:pPr>
        <w:rPr>
          <w:rFonts w:ascii="宋体"/>
          <w:b/>
        </w:rPr>
      </w:pPr>
      <w:r w:rsidRPr="00C20DFF">
        <w:rPr>
          <w:rFonts w:ascii="宋体" w:hAnsi="宋体" w:hint="eastAsia"/>
          <w:b/>
        </w:rPr>
        <w:t>住宿</w:t>
      </w:r>
    </w:p>
    <w:p w:rsidR="004D2DB5" w:rsidRPr="00C20DFF" w:rsidRDefault="004D2DB5" w:rsidP="001B720B">
      <w:pPr>
        <w:shd w:val="clear" w:color="auto" w:fill="FFFFFF"/>
        <w:rPr>
          <w:rFonts w:ascii="宋体" w:cs="Arial"/>
          <w:szCs w:val="21"/>
        </w:rPr>
      </w:pPr>
      <w:r w:rsidRPr="00C20DFF">
        <w:rPr>
          <w:rFonts w:ascii="宋体" w:hAnsi="宋体" w:cs="Arial" w:hint="eastAsia"/>
          <w:szCs w:val="21"/>
        </w:rPr>
        <w:t>学生可有多种选择，如：校园住宿</w:t>
      </w:r>
      <w:r w:rsidRPr="00C20DFF">
        <w:rPr>
          <w:rFonts w:ascii="宋体" w:hAnsi="宋体" w:cs="Arial"/>
          <w:szCs w:val="21"/>
        </w:rPr>
        <w:t>(</w:t>
      </w:r>
      <w:r w:rsidRPr="00C20DFF">
        <w:rPr>
          <w:rFonts w:ascii="宋体" w:hAnsi="宋体" w:cs="Arial" w:hint="eastAsia"/>
          <w:szCs w:val="21"/>
        </w:rPr>
        <w:t>大部分分校均可</w:t>
      </w:r>
      <w:r w:rsidRPr="00C20DFF">
        <w:rPr>
          <w:rFonts w:ascii="宋体" w:hAnsi="宋体" w:cs="Arial"/>
          <w:szCs w:val="21"/>
        </w:rPr>
        <w:t>)</w:t>
      </w:r>
      <w:r w:rsidRPr="00C20DFF">
        <w:rPr>
          <w:rFonts w:ascii="宋体" w:hAnsi="宋体" w:cs="Arial" w:hint="eastAsia"/>
          <w:szCs w:val="21"/>
        </w:rPr>
        <w:t>，家庭寄宿，全部或部分寄膳，招待所，租房。已注册的学生会收到</w:t>
      </w:r>
      <w:r w:rsidRPr="00C20DFF">
        <w:rPr>
          <w:rFonts w:ascii="宋体" w:cs="Arial" w:hint="eastAsia"/>
          <w:szCs w:val="21"/>
        </w:rPr>
        <w:t>“</w:t>
      </w:r>
      <w:r w:rsidRPr="00C20DFF">
        <w:rPr>
          <w:rFonts w:ascii="宋体" w:hAnsi="宋体" w:cs="Arial" w:hint="eastAsia"/>
          <w:szCs w:val="21"/>
        </w:rPr>
        <w:t>海外学生住宿指南</w:t>
      </w:r>
      <w:r w:rsidRPr="00C20DFF">
        <w:rPr>
          <w:rFonts w:ascii="宋体" w:cs="Arial" w:hint="eastAsia"/>
          <w:szCs w:val="21"/>
        </w:rPr>
        <w:t>”</w:t>
      </w:r>
      <w:r w:rsidRPr="00C20DFF">
        <w:rPr>
          <w:rFonts w:ascii="宋体" w:hAnsi="宋体" w:cs="Arial" w:hint="eastAsia"/>
          <w:szCs w:val="21"/>
        </w:rPr>
        <w:t>。上面提供了住宿的大致条件及要求。工作人员也可协助学生找到适宜居所。绝大部分国际学生依然是在学校周边的市场上自寻住处，因为学校提供的宿舍价格过于昂贵，不适合常住。</w:t>
      </w:r>
    </w:p>
    <w:p w:rsidR="004D2DB5" w:rsidRPr="00C20DFF" w:rsidRDefault="004D2DB5" w:rsidP="00813938">
      <w:pPr>
        <w:jc w:val="left"/>
        <w:rPr>
          <w:rFonts w:ascii="宋体"/>
          <w:szCs w:val="21"/>
        </w:rPr>
      </w:pPr>
    </w:p>
    <w:p w:rsidR="004D2DB5" w:rsidRPr="00C20DFF" w:rsidRDefault="004D2DB5" w:rsidP="004119BE">
      <w:pPr>
        <w:rPr>
          <w:rFonts w:ascii="宋体"/>
          <w:b/>
          <w:szCs w:val="21"/>
        </w:rPr>
      </w:pPr>
      <w:r w:rsidRPr="00C20DFF">
        <w:rPr>
          <w:rFonts w:ascii="宋体" w:hAnsi="宋体" w:hint="eastAsia"/>
          <w:b/>
          <w:szCs w:val="21"/>
        </w:rPr>
        <w:t>学校设施</w:t>
      </w:r>
    </w:p>
    <w:p w:rsidR="004D2DB5" w:rsidRPr="00C20DFF" w:rsidRDefault="004D2DB5" w:rsidP="00813938">
      <w:pPr>
        <w:jc w:val="left"/>
        <w:rPr>
          <w:rFonts w:ascii="宋体"/>
          <w:szCs w:val="21"/>
        </w:rPr>
      </w:pPr>
      <w:r w:rsidRPr="00C20DFF">
        <w:rPr>
          <w:rFonts w:ascii="宋体" w:hAnsi="宋体" w:hint="eastAsia"/>
          <w:szCs w:val="21"/>
        </w:rPr>
        <w:t>莫纳什大学拥有全澳大利亚第三位的图书馆可提供超过</w:t>
      </w:r>
      <w:r w:rsidRPr="00C20DFF">
        <w:rPr>
          <w:rFonts w:ascii="宋体" w:hAnsi="宋体"/>
          <w:szCs w:val="21"/>
        </w:rPr>
        <w:t>230</w:t>
      </w:r>
      <w:r w:rsidRPr="00C20DFF">
        <w:rPr>
          <w:rFonts w:ascii="宋体" w:hAnsi="宋体" w:hint="eastAsia"/>
          <w:szCs w:val="21"/>
        </w:rPr>
        <w:t>万册的藏书及</w:t>
      </w:r>
      <w:r w:rsidRPr="00C20DFF">
        <w:rPr>
          <w:rFonts w:ascii="宋体" w:hAnsi="宋体"/>
          <w:szCs w:val="21"/>
        </w:rPr>
        <w:t>18000</w:t>
      </w:r>
      <w:r w:rsidRPr="00C20DFF">
        <w:rPr>
          <w:rFonts w:ascii="宋体" w:hAnsi="宋体" w:hint="eastAsia"/>
          <w:szCs w:val="21"/>
        </w:rPr>
        <w:t>余册期刊。</w:t>
      </w:r>
    </w:p>
    <w:p w:rsidR="004D2DB5" w:rsidRPr="00C20DFF" w:rsidRDefault="004D2DB5" w:rsidP="00813938">
      <w:pPr>
        <w:jc w:val="left"/>
        <w:rPr>
          <w:rFonts w:ascii="宋体"/>
          <w:szCs w:val="21"/>
        </w:rPr>
      </w:pPr>
      <w:r w:rsidRPr="00C20DFF">
        <w:rPr>
          <w:rFonts w:ascii="宋体" w:hAnsi="宋体" w:hint="eastAsia"/>
          <w:szCs w:val="21"/>
        </w:rPr>
        <w:t>莫纳什大学主建了</w:t>
      </w:r>
      <w:r w:rsidRPr="00C20DFF">
        <w:rPr>
          <w:rFonts w:ascii="宋体" w:hAnsi="宋体"/>
          <w:szCs w:val="21"/>
        </w:rPr>
        <w:t>95</w:t>
      </w:r>
      <w:r w:rsidRPr="00C20DFF">
        <w:rPr>
          <w:rFonts w:ascii="宋体" w:hAnsi="宋体" w:hint="eastAsia"/>
          <w:szCs w:val="21"/>
        </w:rPr>
        <w:t>座研究中心，参与了</w:t>
      </w:r>
      <w:r w:rsidRPr="00C20DFF">
        <w:rPr>
          <w:rFonts w:ascii="宋体" w:hAnsi="宋体"/>
          <w:szCs w:val="21"/>
        </w:rPr>
        <w:t>17</w:t>
      </w:r>
      <w:r w:rsidRPr="00C20DFF">
        <w:rPr>
          <w:rFonts w:ascii="宋体" w:hAnsi="宋体" w:hint="eastAsia"/>
          <w:szCs w:val="21"/>
        </w:rPr>
        <w:t>座合作研究中心。此外，该大学还与全球</w:t>
      </w:r>
      <w:r w:rsidRPr="00C20DFF">
        <w:rPr>
          <w:rFonts w:ascii="宋体" w:hAnsi="宋体"/>
          <w:szCs w:val="21"/>
        </w:rPr>
        <w:t>120</w:t>
      </w:r>
      <w:r w:rsidRPr="00C20DFF">
        <w:rPr>
          <w:rFonts w:ascii="宋体" w:hAnsi="宋体" w:hint="eastAsia"/>
          <w:szCs w:val="21"/>
        </w:rPr>
        <w:t>所研究机构建立了合作关系，在许多研究领域都树立了国际威信。</w:t>
      </w:r>
    </w:p>
    <w:p w:rsidR="004D2DB5" w:rsidRPr="00C20DFF" w:rsidRDefault="004D2DB5" w:rsidP="00813938">
      <w:pPr>
        <w:jc w:val="left"/>
        <w:rPr>
          <w:rFonts w:ascii="宋体"/>
          <w:szCs w:val="21"/>
        </w:rPr>
      </w:pPr>
      <w:r w:rsidRPr="00C20DFF">
        <w:rPr>
          <w:rFonts w:ascii="宋体" w:hAnsi="宋体" w:hint="eastAsia"/>
          <w:szCs w:val="21"/>
        </w:rPr>
        <w:t>莫纳什大学除了为学生提供娱乐、医疗、科学实验、财务和法律协助之外，还提供各种方式的住宿（如：校舍、校区公寓、学生旅馆、私人公寓）、银行、邮局、保健中心、完备的体育设施、计算机中心、电影院、艺术表演中心等。学校有一间雪山旅馆，可出租给本校学生或个人使用。</w:t>
      </w:r>
    </w:p>
    <w:p w:rsidR="004D2DB5" w:rsidRPr="00C20DFF" w:rsidRDefault="00852CFC" w:rsidP="00813938">
      <w:pPr>
        <w:jc w:val="left"/>
        <w:rPr>
          <w:rFonts w:ascii="宋体"/>
          <w:szCs w:val="21"/>
        </w:rPr>
      </w:pPr>
      <w:r>
        <w:rPr>
          <w:noProof/>
        </w:rPr>
        <w:pict>
          <v:shape id="图片 9" o:spid="_x0000_s1034" type="#_x0000_t75" style="position:absolute;margin-left:172.1pt;margin-top:6.7pt;width:190.05pt;height:128.1pt;z-index:-7;visibility:visible">
            <v:imagedata r:id="rId46" o:title="" croptop="5256f" cropbottom="6570f" cropleft="2602f" cropright="9692f"/>
          </v:shape>
        </w:pict>
      </w:r>
      <w:r w:rsidR="00A02147">
        <w:rPr>
          <w:rFonts w:ascii="宋体"/>
          <w:noProof/>
          <w:szCs w:val="21"/>
        </w:rPr>
        <w:pict>
          <v:shape id="图片 8" o:spid="_x0000_i1031" type="#_x0000_t75" style="width:167.55pt;height:125.3pt;visibility:visible">
            <v:imagedata r:id="rId47" o:title=""/>
          </v:shape>
        </w:pict>
      </w:r>
    </w:p>
    <w:p w:rsidR="004D2DB5" w:rsidRPr="00C20DFF" w:rsidRDefault="004D2DB5" w:rsidP="00813938">
      <w:pPr>
        <w:jc w:val="left"/>
        <w:rPr>
          <w:rFonts w:ascii="宋体"/>
          <w:b/>
          <w:szCs w:val="21"/>
        </w:rPr>
      </w:pPr>
      <w:r w:rsidRPr="00C20DFF">
        <w:rPr>
          <w:rFonts w:ascii="宋体" w:hAnsi="宋体" w:hint="eastAsia"/>
          <w:b/>
          <w:szCs w:val="21"/>
        </w:rPr>
        <w:t>学生生活</w:t>
      </w:r>
    </w:p>
    <w:p w:rsidR="004D2DB5" w:rsidRPr="00C20DFF" w:rsidRDefault="004D2DB5" w:rsidP="00813938">
      <w:pPr>
        <w:jc w:val="left"/>
        <w:rPr>
          <w:rFonts w:ascii="宋体"/>
          <w:szCs w:val="21"/>
        </w:rPr>
      </w:pPr>
      <w:r w:rsidRPr="00C20DFF">
        <w:rPr>
          <w:rFonts w:ascii="宋体" w:hAnsi="宋体" w:hint="eastAsia"/>
          <w:szCs w:val="21"/>
        </w:rPr>
        <w:t>莫纳什大学各个校园设有国际留学生办公室，为留学生提供各种服务。每个新学年设有新生周日，所有的新生通过此活动熟悉崭新的留学生活。同时大学拥有</w:t>
      </w:r>
      <w:r w:rsidRPr="00C20DFF">
        <w:rPr>
          <w:rFonts w:ascii="宋体" w:hAnsi="宋体"/>
          <w:szCs w:val="21"/>
        </w:rPr>
        <w:t>100</w:t>
      </w:r>
      <w:r w:rsidRPr="00C20DFF">
        <w:rPr>
          <w:rFonts w:ascii="宋体" w:hAnsi="宋体" w:hint="eastAsia"/>
          <w:szCs w:val="21"/>
        </w:rPr>
        <w:t>多个学生俱乐部，</w:t>
      </w:r>
      <w:r w:rsidRPr="00C20DFF">
        <w:rPr>
          <w:rFonts w:ascii="宋体" w:hAnsi="宋体"/>
          <w:szCs w:val="21"/>
        </w:rPr>
        <w:t xml:space="preserve"> </w:t>
      </w:r>
      <w:r w:rsidRPr="00C20DFF">
        <w:rPr>
          <w:rFonts w:ascii="宋体" w:hAnsi="宋体" w:hint="eastAsia"/>
          <w:szCs w:val="21"/>
        </w:rPr>
        <w:t>可以丰富各类学生的业余生活和满足各类学生的爱好。</w:t>
      </w:r>
    </w:p>
    <w:p w:rsidR="004D2DB5" w:rsidRPr="00C20DFF" w:rsidRDefault="00852CFC" w:rsidP="00813938">
      <w:pPr>
        <w:jc w:val="left"/>
        <w:rPr>
          <w:rFonts w:ascii="宋体"/>
          <w:szCs w:val="21"/>
        </w:rPr>
      </w:pPr>
      <w:r>
        <w:rPr>
          <w:noProof/>
        </w:rPr>
        <w:pict>
          <v:shape id="图片 10" o:spid="_x0000_s1035" type="#_x0000_t75" style="position:absolute;margin-left:194.65pt;margin-top:9.2pt;width:171.6pt;height:114.9pt;z-index:-5;visibility:visible">
            <v:imagedata r:id="rId50" o:title=""/>
          </v:shape>
        </w:pict>
      </w:r>
      <w:r>
        <w:rPr>
          <w:noProof/>
        </w:rPr>
        <w:pict>
          <v:shape id="图片 11" o:spid="_x0000_s1036" type="#_x0000_t75" style="position:absolute;margin-left:-3.35pt;margin-top:9.85pt;width:202.1pt;height:114.2pt;z-index:-6;visibility:visible">
            <v:imagedata r:id="rId51" o:title="" cropbottom="12570f" cropleft="2608f" cropright="2846f"/>
          </v:shape>
        </w:pict>
      </w:r>
    </w:p>
    <w:p w:rsidR="004D2DB5" w:rsidRPr="00C20DFF" w:rsidRDefault="004D2DB5" w:rsidP="00813938">
      <w:pPr>
        <w:jc w:val="left"/>
        <w:rPr>
          <w:rFonts w:ascii="宋体"/>
          <w:szCs w:val="21"/>
        </w:rPr>
      </w:pPr>
    </w:p>
    <w:p w:rsidR="004D2DB5" w:rsidRPr="00C20DFF" w:rsidRDefault="004D2DB5" w:rsidP="00813938">
      <w:pPr>
        <w:jc w:val="left"/>
        <w:rPr>
          <w:rFonts w:ascii="宋体"/>
          <w:szCs w:val="21"/>
        </w:rPr>
      </w:pPr>
    </w:p>
    <w:p w:rsidR="004D2DB5" w:rsidRPr="00C20DFF" w:rsidRDefault="004D2DB5" w:rsidP="00813938">
      <w:pPr>
        <w:jc w:val="left"/>
        <w:rPr>
          <w:rFonts w:ascii="宋体"/>
          <w:szCs w:val="21"/>
        </w:rPr>
      </w:pPr>
    </w:p>
    <w:p w:rsidR="004D2DB5" w:rsidRPr="00C20DFF" w:rsidRDefault="004D2DB5" w:rsidP="00813938">
      <w:pPr>
        <w:jc w:val="left"/>
        <w:rPr>
          <w:rFonts w:ascii="宋体"/>
          <w:szCs w:val="21"/>
        </w:rPr>
      </w:pPr>
    </w:p>
    <w:p w:rsidR="004D2DB5" w:rsidRPr="00C20DFF" w:rsidRDefault="004D2DB5" w:rsidP="00813938">
      <w:pPr>
        <w:jc w:val="left"/>
        <w:rPr>
          <w:rFonts w:ascii="宋体"/>
          <w:szCs w:val="21"/>
        </w:rPr>
      </w:pPr>
    </w:p>
    <w:p w:rsidR="004D2DB5" w:rsidRPr="00C20DFF" w:rsidRDefault="004D2DB5" w:rsidP="00813938">
      <w:pPr>
        <w:jc w:val="left"/>
        <w:rPr>
          <w:rFonts w:ascii="宋体"/>
          <w:szCs w:val="21"/>
        </w:rPr>
      </w:pPr>
    </w:p>
    <w:p w:rsidR="004D2DB5" w:rsidRPr="00C20DFF" w:rsidRDefault="004D2DB5" w:rsidP="00F564C1">
      <w:pPr>
        <w:rPr>
          <w:rFonts w:ascii="宋体"/>
          <w:b/>
          <w:szCs w:val="21"/>
        </w:rPr>
      </w:pPr>
    </w:p>
    <w:p w:rsidR="004D2DB5" w:rsidRPr="00C20DFF" w:rsidRDefault="004D2DB5" w:rsidP="00F564C1">
      <w:pPr>
        <w:rPr>
          <w:rFonts w:ascii="宋体"/>
          <w:b/>
          <w:szCs w:val="21"/>
        </w:rPr>
      </w:pPr>
    </w:p>
    <w:p w:rsidR="004D2DB5" w:rsidRPr="00C20DFF" w:rsidRDefault="004D2DB5" w:rsidP="00ED4EF2">
      <w:pPr>
        <w:rPr>
          <w:rFonts w:ascii="宋体"/>
          <w:szCs w:val="21"/>
        </w:rPr>
      </w:pPr>
      <w:bookmarkStart w:id="0" w:name="_GoBack"/>
      <w:bookmarkEnd w:id="0"/>
    </w:p>
    <w:sectPr w:rsidR="004D2DB5" w:rsidRPr="00C20DFF" w:rsidSect="003D54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CFC" w:rsidRDefault="00852CFC" w:rsidP="00BC1DA6">
      <w:r>
        <w:separator/>
      </w:r>
    </w:p>
  </w:endnote>
  <w:endnote w:type="continuationSeparator" w:id="0">
    <w:p w:rsidR="00852CFC" w:rsidRDefault="00852CFC" w:rsidP="00BC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notTrueTyp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altName w:val="Wingdings 3"/>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altName w:val="Arial Unicode MS"/>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CFC" w:rsidRDefault="00852CFC" w:rsidP="00BC1DA6">
      <w:r>
        <w:separator/>
      </w:r>
    </w:p>
  </w:footnote>
  <w:footnote w:type="continuationSeparator" w:id="0">
    <w:p w:rsidR="00852CFC" w:rsidRDefault="00852CFC" w:rsidP="00BC1D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4303"/>
    <w:multiLevelType w:val="hybridMultilevel"/>
    <w:tmpl w:val="37B0BE8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5AA2A13"/>
    <w:multiLevelType w:val="multilevel"/>
    <w:tmpl w:val="C29A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1C0C0F"/>
    <w:multiLevelType w:val="hybridMultilevel"/>
    <w:tmpl w:val="9E3AB28E"/>
    <w:lvl w:ilvl="0" w:tplc="246EE484">
      <w:start w:val="1"/>
      <w:numFmt w:val="bullet"/>
      <w:lvlText w:val=""/>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ACD292A"/>
    <w:multiLevelType w:val="multilevel"/>
    <w:tmpl w:val="E170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1DA6"/>
    <w:rsid w:val="00010975"/>
    <w:rsid w:val="00011AA0"/>
    <w:rsid w:val="000648E5"/>
    <w:rsid w:val="00090179"/>
    <w:rsid w:val="000D48CA"/>
    <w:rsid w:val="00111430"/>
    <w:rsid w:val="00115486"/>
    <w:rsid w:val="00163FFA"/>
    <w:rsid w:val="00165266"/>
    <w:rsid w:val="001749F4"/>
    <w:rsid w:val="001B720B"/>
    <w:rsid w:val="00222261"/>
    <w:rsid w:val="00346699"/>
    <w:rsid w:val="003D0A61"/>
    <w:rsid w:val="003D5411"/>
    <w:rsid w:val="004119BE"/>
    <w:rsid w:val="004B7D73"/>
    <w:rsid w:val="004C7B06"/>
    <w:rsid w:val="004D2DB5"/>
    <w:rsid w:val="004F5856"/>
    <w:rsid w:val="00577087"/>
    <w:rsid w:val="00662976"/>
    <w:rsid w:val="007B4473"/>
    <w:rsid w:val="00813938"/>
    <w:rsid w:val="00823B85"/>
    <w:rsid w:val="00852CFC"/>
    <w:rsid w:val="008C5F3D"/>
    <w:rsid w:val="008C7AD3"/>
    <w:rsid w:val="009104B2"/>
    <w:rsid w:val="00931631"/>
    <w:rsid w:val="009C4B76"/>
    <w:rsid w:val="00A02147"/>
    <w:rsid w:val="00B809F6"/>
    <w:rsid w:val="00BA4A46"/>
    <w:rsid w:val="00BC1DA6"/>
    <w:rsid w:val="00BD78F1"/>
    <w:rsid w:val="00C20DFF"/>
    <w:rsid w:val="00D0580C"/>
    <w:rsid w:val="00D172BA"/>
    <w:rsid w:val="00D34C11"/>
    <w:rsid w:val="00D4741D"/>
    <w:rsid w:val="00EB1490"/>
    <w:rsid w:val="00ED4EF2"/>
    <w:rsid w:val="00F564C1"/>
    <w:rsid w:val="00F62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BC1DA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BC1DA6"/>
    <w:rPr>
      <w:rFonts w:cs="Times New Roman"/>
      <w:sz w:val="18"/>
      <w:szCs w:val="18"/>
    </w:rPr>
  </w:style>
  <w:style w:type="paragraph" w:styleId="a4">
    <w:name w:val="footer"/>
    <w:basedOn w:val="a"/>
    <w:link w:val="Char0"/>
    <w:uiPriority w:val="99"/>
    <w:rsid w:val="00BC1DA6"/>
    <w:pPr>
      <w:tabs>
        <w:tab w:val="center" w:pos="4153"/>
        <w:tab w:val="right" w:pos="8306"/>
      </w:tabs>
      <w:snapToGrid w:val="0"/>
      <w:jc w:val="left"/>
    </w:pPr>
    <w:rPr>
      <w:sz w:val="18"/>
      <w:szCs w:val="18"/>
    </w:rPr>
  </w:style>
  <w:style w:type="character" w:customStyle="1" w:styleId="Char0">
    <w:name w:val="页脚 Char"/>
    <w:link w:val="a4"/>
    <w:uiPriority w:val="99"/>
    <w:locked/>
    <w:rsid w:val="00BC1DA6"/>
    <w:rPr>
      <w:rFonts w:cs="Times New Roman"/>
      <w:sz w:val="18"/>
      <w:szCs w:val="18"/>
    </w:rPr>
  </w:style>
  <w:style w:type="paragraph" w:styleId="a5">
    <w:name w:val="Balloon Text"/>
    <w:basedOn w:val="a"/>
    <w:link w:val="Char1"/>
    <w:uiPriority w:val="99"/>
    <w:semiHidden/>
    <w:rsid w:val="00346699"/>
    <w:rPr>
      <w:sz w:val="18"/>
      <w:szCs w:val="18"/>
    </w:rPr>
  </w:style>
  <w:style w:type="character" w:customStyle="1" w:styleId="Char1">
    <w:name w:val="批注框文本 Char"/>
    <w:link w:val="a5"/>
    <w:uiPriority w:val="99"/>
    <w:semiHidden/>
    <w:locked/>
    <w:rsid w:val="00346699"/>
    <w:rPr>
      <w:rFonts w:cs="Times New Roman"/>
      <w:sz w:val="18"/>
      <w:szCs w:val="18"/>
    </w:rPr>
  </w:style>
  <w:style w:type="paragraph" w:styleId="a6">
    <w:name w:val="List Paragraph"/>
    <w:basedOn w:val="a"/>
    <w:uiPriority w:val="99"/>
    <w:qFormat/>
    <w:rsid w:val="00813938"/>
    <w:pPr>
      <w:ind w:firstLineChars="200" w:firstLine="420"/>
    </w:pPr>
  </w:style>
  <w:style w:type="character" w:styleId="a7">
    <w:name w:val="Hyperlink"/>
    <w:uiPriority w:val="99"/>
    <w:rsid w:val="00813938"/>
    <w:rPr>
      <w:rFonts w:cs="Times New Roman"/>
      <w:color w:val="0000FF"/>
      <w:u w:val="single"/>
    </w:rPr>
  </w:style>
  <w:style w:type="paragraph" w:styleId="a8">
    <w:name w:val="Normal (Web)"/>
    <w:basedOn w:val="a"/>
    <w:uiPriority w:val="99"/>
    <w:rsid w:val="00ED4EF2"/>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uiPriority w:val="99"/>
    <w:rsid w:val="0057708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539676">
      <w:marLeft w:val="0"/>
      <w:marRight w:val="0"/>
      <w:marTop w:val="0"/>
      <w:marBottom w:val="0"/>
      <w:divBdr>
        <w:top w:val="none" w:sz="0" w:space="0" w:color="auto"/>
        <w:left w:val="none" w:sz="0" w:space="0" w:color="auto"/>
        <w:bottom w:val="none" w:sz="0" w:space="0" w:color="auto"/>
        <w:right w:val="none" w:sz="0" w:space="0" w:color="auto"/>
      </w:divBdr>
    </w:div>
    <w:div w:id="1032539677">
      <w:marLeft w:val="0"/>
      <w:marRight w:val="0"/>
      <w:marTop w:val="0"/>
      <w:marBottom w:val="0"/>
      <w:divBdr>
        <w:top w:val="none" w:sz="0" w:space="0" w:color="auto"/>
        <w:left w:val="none" w:sz="0" w:space="0" w:color="auto"/>
        <w:bottom w:val="none" w:sz="0" w:space="0" w:color="auto"/>
        <w:right w:val="none" w:sz="0" w:space="0" w:color="auto"/>
      </w:divBdr>
    </w:div>
    <w:div w:id="1032539682">
      <w:marLeft w:val="0"/>
      <w:marRight w:val="0"/>
      <w:marTop w:val="0"/>
      <w:marBottom w:val="0"/>
      <w:divBdr>
        <w:top w:val="none" w:sz="0" w:space="0" w:color="auto"/>
        <w:left w:val="none" w:sz="0" w:space="0" w:color="auto"/>
        <w:bottom w:val="none" w:sz="0" w:space="0" w:color="auto"/>
        <w:right w:val="none" w:sz="0" w:space="0" w:color="auto"/>
      </w:divBdr>
    </w:div>
    <w:div w:id="1032539685">
      <w:marLeft w:val="0"/>
      <w:marRight w:val="0"/>
      <w:marTop w:val="0"/>
      <w:marBottom w:val="0"/>
      <w:divBdr>
        <w:top w:val="none" w:sz="0" w:space="0" w:color="auto"/>
        <w:left w:val="none" w:sz="0" w:space="0" w:color="auto"/>
        <w:bottom w:val="none" w:sz="0" w:space="0" w:color="auto"/>
        <w:right w:val="none" w:sz="0" w:space="0" w:color="auto"/>
      </w:divBdr>
    </w:div>
    <w:div w:id="1032539686">
      <w:marLeft w:val="0"/>
      <w:marRight w:val="0"/>
      <w:marTop w:val="0"/>
      <w:marBottom w:val="0"/>
      <w:divBdr>
        <w:top w:val="none" w:sz="0" w:space="0" w:color="auto"/>
        <w:left w:val="none" w:sz="0" w:space="0" w:color="auto"/>
        <w:bottom w:val="none" w:sz="0" w:space="0" w:color="auto"/>
        <w:right w:val="none" w:sz="0" w:space="0" w:color="auto"/>
      </w:divBdr>
    </w:div>
    <w:div w:id="1032539689">
      <w:marLeft w:val="0"/>
      <w:marRight w:val="0"/>
      <w:marTop w:val="0"/>
      <w:marBottom w:val="0"/>
      <w:divBdr>
        <w:top w:val="none" w:sz="0" w:space="0" w:color="auto"/>
        <w:left w:val="none" w:sz="0" w:space="0" w:color="auto"/>
        <w:bottom w:val="none" w:sz="0" w:space="0" w:color="auto"/>
        <w:right w:val="none" w:sz="0" w:space="0" w:color="auto"/>
      </w:divBdr>
      <w:divsChild>
        <w:div w:id="1032539674">
          <w:marLeft w:val="0"/>
          <w:marRight w:val="0"/>
          <w:marTop w:val="225"/>
          <w:marBottom w:val="75"/>
          <w:divBdr>
            <w:top w:val="none" w:sz="0" w:space="0" w:color="auto"/>
            <w:left w:val="none" w:sz="0" w:space="0" w:color="auto"/>
            <w:bottom w:val="none" w:sz="0" w:space="0" w:color="auto"/>
            <w:right w:val="none" w:sz="0" w:space="0" w:color="auto"/>
          </w:divBdr>
        </w:div>
        <w:div w:id="1032539675">
          <w:marLeft w:val="0"/>
          <w:marRight w:val="0"/>
          <w:marTop w:val="225"/>
          <w:marBottom w:val="75"/>
          <w:divBdr>
            <w:top w:val="none" w:sz="0" w:space="0" w:color="auto"/>
            <w:left w:val="none" w:sz="0" w:space="0" w:color="auto"/>
            <w:bottom w:val="none" w:sz="0" w:space="0" w:color="auto"/>
            <w:right w:val="none" w:sz="0" w:space="0" w:color="auto"/>
          </w:divBdr>
        </w:div>
        <w:div w:id="1032539678">
          <w:marLeft w:val="0"/>
          <w:marRight w:val="0"/>
          <w:marTop w:val="225"/>
          <w:marBottom w:val="75"/>
          <w:divBdr>
            <w:top w:val="none" w:sz="0" w:space="0" w:color="auto"/>
            <w:left w:val="none" w:sz="0" w:space="0" w:color="auto"/>
            <w:bottom w:val="none" w:sz="0" w:space="0" w:color="auto"/>
            <w:right w:val="none" w:sz="0" w:space="0" w:color="auto"/>
          </w:divBdr>
        </w:div>
        <w:div w:id="1032539679">
          <w:marLeft w:val="0"/>
          <w:marRight w:val="0"/>
          <w:marTop w:val="225"/>
          <w:marBottom w:val="75"/>
          <w:divBdr>
            <w:top w:val="none" w:sz="0" w:space="0" w:color="auto"/>
            <w:left w:val="none" w:sz="0" w:space="0" w:color="auto"/>
            <w:bottom w:val="none" w:sz="0" w:space="0" w:color="auto"/>
            <w:right w:val="none" w:sz="0" w:space="0" w:color="auto"/>
          </w:divBdr>
        </w:div>
        <w:div w:id="1032539680">
          <w:marLeft w:val="0"/>
          <w:marRight w:val="0"/>
          <w:marTop w:val="225"/>
          <w:marBottom w:val="75"/>
          <w:divBdr>
            <w:top w:val="none" w:sz="0" w:space="0" w:color="auto"/>
            <w:left w:val="none" w:sz="0" w:space="0" w:color="auto"/>
            <w:bottom w:val="none" w:sz="0" w:space="0" w:color="auto"/>
            <w:right w:val="none" w:sz="0" w:space="0" w:color="auto"/>
          </w:divBdr>
        </w:div>
        <w:div w:id="1032539681">
          <w:marLeft w:val="0"/>
          <w:marRight w:val="0"/>
          <w:marTop w:val="225"/>
          <w:marBottom w:val="75"/>
          <w:divBdr>
            <w:top w:val="none" w:sz="0" w:space="0" w:color="auto"/>
            <w:left w:val="none" w:sz="0" w:space="0" w:color="auto"/>
            <w:bottom w:val="none" w:sz="0" w:space="0" w:color="auto"/>
            <w:right w:val="none" w:sz="0" w:space="0" w:color="auto"/>
          </w:divBdr>
        </w:div>
        <w:div w:id="1032539683">
          <w:marLeft w:val="0"/>
          <w:marRight w:val="0"/>
          <w:marTop w:val="225"/>
          <w:marBottom w:val="75"/>
          <w:divBdr>
            <w:top w:val="none" w:sz="0" w:space="0" w:color="auto"/>
            <w:left w:val="none" w:sz="0" w:space="0" w:color="auto"/>
            <w:bottom w:val="none" w:sz="0" w:space="0" w:color="auto"/>
            <w:right w:val="none" w:sz="0" w:space="0" w:color="auto"/>
          </w:divBdr>
        </w:div>
        <w:div w:id="1032539684">
          <w:marLeft w:val="0"/>
          <w:marRight w:val="0"/>
          <w:marTop w:val="225"/>
          <w:marBottom w:val="75"/>
          <w:divBdr>
            <w:top w:val="none" w:sz="0" w:space="0" w:color="auto"/>
            <w:left w:val="none" w:sz="0" w:space="0" w:color="auto"/>
            <w:bottom w:val="none" w:sz="0" w:space="0" w:color="auto"/>
            <w:right w:val="none" w:sz="0" w:space="0" w:color="auto"/>
          </w:divBdr>
        </w:div>
        <w:div w:id="1032539687">
          <w:marLeft w:val="0"/>
          <w:marRight w:val="0"/>
          <w:marTop w:val="225"/>
          <w:marBottom w:val="75"/>
          <w:divBdr>
            <w:top w:val="none" w:sz="0" w:space="0" w:color="auto"/>
            <w:left w:val="none" w:sz="0" w:space="0" w:color="auto"/>
            <w:bottom w:val="none" w:sz="0" w:space="0" w:color="auto"/>
            <w:right w:val="none" w:sz="0" w:space="0" w:color="auto"/>
          </w:divBdr>
        </w:div>
        <w:div w:id="1032539688">
          <w:marLeft w:val="0"/>
          <w:marRight w:val="0"/>
          <w:marTop w:val="225"/>
          <w:marBottom w:val="75"/>
          <w:divBdr>
            <w:top w:val="none" w:sz="0" w:space="0" w:color="auto"/>
            <w:left w:val="none" w:sz="0" w:space="0" w:color="auto"/>
            <w:bottom w:val="none" w:sz="0" w:space="0" w:color="auto"/>
            <w:right w:val="none" w:sz="0" w:space="0" w:color="auto"/>
          </w:divBdr>
        </w:div>
      </w:divsChild>
    </w:div>
    <w:div w:id="1032539690">
      <w:marLeft w:val="0"/>
      <w:marRight w:val="0"/>
      <w:marTop w:val="0"/>
      <w:marBottom w:val="0"/>
      <w:divBdr>
        <w:top w:val="none" w:sz="0" w:space="0" w:color="auto"/>
        <w:left w:val="none" w:sz="0" w:space="0" w:color="auto"/>
        <w:bottom w:val="none" w:sz="0" w:space="0" w:color="auto"/>
        <w:right w:val="none" w:sz="0" w:space="0" w:color="auto"/>
      </w:divBdr>
      <w:divsChild>
        <w:div w:id="1032539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monashuniversity.cn/%E6%A0%A1%E5%9B%AD%E4%BF%A1%E6%81%AF/%E6%BE%B3%E5%A4%A7%E5%88%A9%E4%BA%9A-81" TargetMode="External"/><Relationship Id="rId18" Type="http://schemas.openxmlformats.org/officeDocument/2006/relationships/image" Target="media/image4.jpeg"/><Relationship Id="rId26" Type="http://schemas.openxmlformats.org/officeDocument/2006/relationships/hyperlink" Target="http://baike.baidu.com/subview/27242/5044115.htm" TargetMode="External"/><Relationship Id="rId39" Type="http://schemas.openxmlformats.org/officeDocument/2006/relationships/hyperlink" Target="http://baike.baidu.com/view/73570.htm" TargetMode="External"/><Relationship Id="rId3" Type="http://schemas.microsoft.com/office/2007/relationships/stylesWithEffects" Target="stylesWithEffects.xml"/><Relationship Id="rId21" Type="http://schemas.openxmlformats.org/officeDocument/2006/relationships/hyperlink" Target="http://baike.baidu.com/view/3692.htm" TargetMode="External"/><Relationship Id="rId34" Type="http://schemas.openxmlformats.org/officeDocument/2006/relationships/image" Target="media/image6.jpeg"/><Relationship Id="rId42" Type="http://schemas.openxmlformats.org/officeDocument/2006/relationships/image" Target="media/image9.jpeg"/><Relationship Id="rId47" Type="http://schemas.openxmlformats.org/officeDocument/2006/relationships/image" Target="media/image12.jpeg"/><Relationship Id="rId50"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hyperlink" Target="http://monashuniversity.cn/%E6%A0%A1%E5%9B%AD%E4%BF%A1%E6%81%AF/%E6%BE%B3%E5%A4%A7%E5%88%A9%E4%BA%9A-81" TargetMode="External"/><Relationship Id="rId17" Type="http://schemas.openxmlformats.org/officeDocument/2006/relationships/hyperlink" Target="http://www.monash.edu.au/" TargetMode="External"/><Relationship Id="rId25" Type="http://schemas.openxmlformats.org/officeDocument/2006/relationships/hyperlink" Target="http://baike.baidu.com/view/27242.htm" TargetMode="External"/><Relationship Id="rId33" Type="http://schemas.openxmlformats.org/officeDocument/2006/relationships/hyperlink" Target="http://baike.baidu.com/view/26560.htm" TargetMode="External"/><Relationship Id="rId38" Type="http://schemas.openxmlformats.org/officeDocument/2006/relationships/hyperlink" Target="http://baike.baidu.com/view/7932.htm" TargetMode="External"/><Relationship Id="rId46"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baike.baidu.com/view/907771.htm" TargetMode="External"/><Relationship Id="rId29" Type="http://schemas.openxmlformats.org/officeDocument/2006/relationships/image" Target="media/image5.jpeg"/><Relationship Id="rId41"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baike.baidu.com/view/1381881.htm" TargetMode="External"/><Relationship Id="rId32" Type="http://schemas.openxmlformats.org/officeDocument/2006/relationships/hyperlink" Target="http://baike.baidu.com/view/1178099.htm" TargetMode="External"/><Relationship Id="rId37" Type="http://schemas.openxmlformats.org/officeDocument/2006/relationships/hyperlink" Target="http://baike.baidu.com/view/649.htm" TargetMode="External"/><Relationship Id="rId40" Type="http://schemas.openxmlformats.org/officeDocument/2006/relationships/image" Target="media/image7.jpeg"/><Relationship Id="rId45" Type="http://schemas.openxmlformats.org/officeDocument/2006/relationships/hyperlink" Target="http://www.hotcourses.cn/6/courses/australia/creative-arts-and-design-courses/loc/9-1/cgry/f-2/sin/ct/01.htm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onashuniversity.cn/%E6%A0%A1%E5%9B%AD%E4%BF%A1%E6%81%AF/%E6%BE%B3%E5%A4%A7%E5%88%A9%E4%BA%9A-81" TargetMode="External"/><Relationship Id="rId23" Type="http://schemas.openxmlformats.org/officeDocument/2006/relationships/hyperlink" Target="http://baike.baidu.com/view/41497.htm" TargetMode="External"/><Relationship Id="rId28" Type="http://schemas.openxmlformats.org/officeDocument/2006/relationships/hyperlink" Target="http://baike.baidu.com/view/3784.htm" TargetMode="External"/><Relationship Id="rId36" Type="http://schemas.openxmlformats.org/officeDocument/2006/relationships/hyperlink" Target="http://baike.baidu.com/view/14389.htm" TargetMode="External"/><Relationship Id="rId49" Type="http://schemas.openxmlformats.org/officeDocument/2006/relationships/hyperlink" Target="http://baike.baidu.com/view/1442224.htm" TargetMode="External"/><Relationship Id="rId10" Type="http://schemas.openxmlformats.org/officeDocument/2006/relationships/hyperlink" Target="http://monashuniversity.cn/%E6%A0%A1%E5%9B%AD%E4%BF%A1%E6%81%AF/%E6%BE%B3%E5%A4%A7%E5%88%A9%E4%BA%9A-81" TargetMode="External"/><Relationship Id="rId19" Type="http://schemas.openxmlformats.org/officeDocument/2006/relationships/hyperlink" Target="http://baike.baidu.com/view/14376.htm" TargetMode="External"/><Relationship Id="rId31" Type="http://schemas.openxmlformats.org/officeDocument/2006/relationships/hyperlink" Target="http://baike.baidu.com/view/1503322.htm" TargetMode="External"/><Relationship Id="rId44" Type="http://schemas.openxmlformats.org/officeDocument/2006/relationships/hyperlink" Target="http://www.hotcourses.cn/6/courses/international/creative-arts-and-design-courses/cgry/f-2/sin/ct/01.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nashuniversity.cn/%E6%A0%A1%E5%9B%AD%E4%BF%A1%E6%81%AF/%E6%BE%B3%E5%A4%A7%E5%88%A9%E4%BA%9A-81" TargetMode="External"/><Relationship Id="rId14" Type="http://schemas.openxmlformats.org/officeDocument/2006/relationships/hyperlink" Target="http://monashuniversity.cn/%E6%A0%A1%E5%9B%AD%E4%BF%A1%E6%81%AF/%E6%BE%B3%E5%A4%A7%E5%88%A9%E4%BA%9A-81" TargetMode="External"/><Relationship Id="rId22" Type="http://schemas.openxmlformats.org/officeDocument/2006/relationships/hyperlink" Target="http://baike.baidu.com/view/144722.htm" TargetMode="External"/><Relationship Id="rId27" Type="http://schemas.openxmlformats.org/officeDocument/2006/relationships/hyperlink" Target="http://baike.baidu.com/view/10425533.htm" TargetMode="External"/><Relationship Id="rId30" Type="http://schemas.openxmlformats.org/officeDocument/2006/relationships/hyperlink" Target="http://baike.baidu.com/view/1179953.htm" TargetMode="External"/><Relationship Id="rId35" Type="http://schemas.openxmlformats.org/officeDocument/2006/relationships/hyperlink" Target="http://baike.baidu.com/view/3015.htm" TargetMode="External"/><Relationship Id="rId43" Type="http://schemas.openxmlformats.org/officeDocument/2006/relationships/image" Target="media/image10.jpeg"/><Relationship Id="rId48" Type="http://schemas.openxmlformats.org/officeDocument/2006/relationships/image" Target="media/image13.jpeg"/><Relationship Id="rId8" Type="http://schemas.openxmlformats.org/officeDocument/2006/relationships/image" Target="media/image1.jpeg"/><Relationship Id="rId5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6</Pages>
  <Words>1095</Words>
  <Characters>6247</Characters>
  <Application>Microsoft Office Word</Application>
  <DocSecurity>0</DocSecurity>
  <Lines>52</Lines>
  <Paragraphs>14</Paragraphs>
  <ScaleCrop>false</ScaleCrop>
  <Company>微软中国</Company>
  <LinksUpToDate>false</LinksUpToDate>
  <CharactersWithSpaces>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20</cp:revision>
  <dcterms:created xsi:type="dcterms:W3CDTF">2014-11-11T06:46:00Z</dcterms:created>
  <dcterms:modified xsi:type="dcterms:W3CDTF">2017-03-14T06:24:00Z</dcterms:modified>
</cp:coreProperties>
</file>